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2C" w:rsidRPr="000D539B" w:rsidRDefault="00AF5A2C" w:rsidP="000D539B">
      <w:pPr>
        <w:ind w:firstLine="720"/>
        <w:jc w:val="center"/>
      </w:pPr>
      <w:r w:rsidRPr="000D539B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2C" w:rsidRPr="000D539B" w:rsidRDefault="00AF5A2C" w:rsidP="000D539B">
      <w:pPr>
        <w:jc w:val="center"/>
      </w:pPr>
    </w:p>
    <w:p w:rsidR="00AF5A2C" w:rsidRPr="000D539B" w:rsidRDefault="00AF5A2C" w:rsidP="000D539B">
      <w:pPr>
        <w:pStyle w:val="1"/>
        <w:rPr>
          <w:sz w:val="28"/>
          <w:szCs w:val="28"/>
        </w:rPr>
      </w:pPr>
      <w:r w:rsidRPr="000D539B">
        <w:rPr>
          <w:sz w:val="28"/>
          <w:szCs w:val="28"/>
        </w:rPr>
        <w:t>РЕСПУБЛИКА КАРЕЛИЯ</w:t>
      </w:r>
    </w:p>
    <w:p w:rsidR="00AF5A2C" w:rsidRPr="000D539B" w:rsidRDefault="00AF5A2C" w:rsidP="000D539B">
      <w:pPr>
        <w:jc w:val="center"/>
        <w:rPr>
          <w:sz w:val="28"/>
          <w:szCs w:val="28"/>
        </w:rPr>
      </w:pPr>
    </w:p>
    <w:p w:rsidR="00AF5A2C" w:rsidRPr="000D539B" w:rsidRDefault="00AF5A2C" w:rsidP="000D539B">
      <w:pPr>
        <w:pStyle w:val="2"/>
        <w:rPr>
          <w:sz w:val="24"/>
          <w:szCs w:val="24"/>
          <w:lang w:val="ru-RU"/>
        </w:rPr>
      </w:pPr>
      <w:r w:rsidRPr="000D539B"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AF5A2C" w:rsidRPr="000D539B" w:rsidRDefault="00AF5A2C" w:rsidP="000D539B">
      <w:pPr>
        <w:jc w:val="center"/>
      </w:pPr>
    </w:p>
    <w:p w:rsidR="00AF5A2C" w:rsidRPr="000D539B" w:rsidRDefault="00AF5A2C" w:rsidP="000D539B">
      <w:pPr>
        <w:pStyle w:val="1"/>
        <w:rPr>
          <w:b/>
          <w:sz w:val="32"/>
          <w:szCs w:val="32"/>
        </w:rPr>
      </w:pPr>
      <w:r w:rsidRPr="000D539B">
        <w:rPr>
          <w:b/>
          <w:sz w:val="32"/>
          <w:szCs w:val="32"/>
        </w:rPr>
        <w:t xml:space="preserve">ПОСТАНОВЛЕНИЕ № </w:t>
      </w:r>
      <w:r w:rsidR="00AF68B7" w:rsidRPr="000D539B">
        <w:rPr>
          <w:b/>
          <w:sz w:val="32"/>
          <w:szCs w:val="32"/>
        </w:rPr>
        <w:t>2</w:t>
      </w:r>
      <w:r w:rsidR="00224444">
        <w:rPr>
          <w:b/>
          <w:sz w:val="32"/>
          <w:szCs w:val="32"/>
        </w:rPr>
        <w:t>26</w:t>
      </w:r>
    </w:p>
    <w:p w:rsidR="00AF5A2C" w:rsidRPr="000D539B" w:rsidRDefault="00AF5A2C" w:rsidP="000D539B">
      <w:pPr>
        <w:jc w:val="both"/>
        <w:rPr>
          <w:sz w:val="32"/>
          <w:szCs w:val="32"/>
        </w:rPr>
      </w:pPr>
    </w:p>
    <w:p w:rsidR="00AF5A2C" w:rsidRPr="000D539B" w:rsidRDefault="00AF5A2C" w:rsidP="000D539B">
      <w:pPr>
        <w:jc w:val="both"/>
        <w:rPr>
          <w:bCs/>
        </w:rPr>
      </w:pPr>
      <w:r w:rsidRPr="000D539B">
        <w:t xml:space="preserve">пгт. Лоухи                                                                          </w:t>
      </w:r>
      <w:r w:rsidRPr="000D539B">
        <w:tab/>
        <w:t xml:space="preserve">                    </w:t>
      </w:r>
      <w:r w:rsidRPr="000D539B">
        <w:rPr>
          <w:bCs/>
        </w:rPr>
        <w:t xml:space="preserve">от </w:t>
      </w:r>
      <w:r w:rsidR="000D539B">
        <w:rPr>
          <w:bCs/>
        </w:rPr>
        <w:t>13</w:t>
      </w:r>
      <w:r w:rsidRPr="000D539B">
        <w:rPr>
          <w:bCs/>
        </w:rPr>
        <w:t xml:space="preserve"> </w:t>
      </w:r>
      <w:r w:rsidR="00B5026A" w:rsidRPr="000D539B">
        <w:rPr>
          <w:bCs/>
        </w:rPr>
        <w:t>ию</w:t>
      </w:r>
      <w:r w:rsidR="0073024B" w:rsidRPr="000D539B">
        <w:rPr>
          <w:bCs/>
        </w:rPr>
        <w:t>ля</w:t>
      </w:r>
      <w:r w:rsidRPr="000D539B">
        <w:rPr>
          <w:bCs/>
        </w:rPr>
        <w:t xml:space="preserve"> 2020 года</w:t>
      </w:r>
    </w:p>
    <w:p w:rsidR="00AF5A2C" w:rsidRPr="000D539B" w:rsidRDefault="00AF5A2C" w:rsidP="000D539B">
      <w:pPr>
        <w:jc w:val="both"/>
      </w:pPr>
    </w:p>
    <w:p w:rsidR="00AF5A2C" w:rsidRPr="000D539B" w:rsidRDefault="00AF5A2C" w:rsidP="000D539B">
      <w:pPr>
        <w:jc w:val="both"/>
      </w:pPr>
    </w:p>
    <w:p w:rsidR="008D4AA8" w:rsidRPr="000D539B" w:rsidRDefault="008D4AA8" w:rsidP="000D539B">
      <w:pPr>
        <w:jc w:val="center"/>
        <w:rPr>
          <w:b/>
        </w:rPr>
      </w:pPr>
      <w:r w:rsidRPr="000D539B">
        <w:t>О внесении изменений в постановление Администрации Лоухского муниципального района от 24.04.2020 № 121</w:t>
      </w:r>
    </w:p>
    <w:p w:rsidR="008D4AA8" w:rsidRPr="000D539B" w:rsidRDefault="008D4AA8" w:rsidP="000D539B">
      <w:pPr>
        <w:jc w:val="both"/>
        <w:rPr>
          <w:b/>
        </w:rPr>
      </w:pPr>
    </w:p>
    <w:p w:rsidR="008D4AA8" w:rsidRPr="000D539B" w:rsidRDefault="008D4AA8" w:rsidP="000D539B">
      <w:pPr>
        <w:ind w:firstLine="709"/>
        <w:jc w:val="both"/>
      </w:pPr>
      <w:proofErr w:type="gramStart"/>
      <w:r w:rsidRPr="000D539B">
        <w:t>В связи с угрозой распространения на территории Лоухского муниципального района новой коронавирусной инфекции (COVID-19), в соответствии с Указом Президента Российской Федерации от 02.04.2020 года № 239,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постановлениями Главного государственного</w:t>
      </w:r>
      <w:proofErr w:type="gramEnd"/>
      <w:r w:rsidRPr="000D539B">
        <w:t xml:space="preserve"> </w:t>
      </w:r>
      <w:proofErr w:type="gramStart"/>
      <w:r w:rsidRPr="000D539B">
        <w:t>санитарного врача Российской Федерации от 18 марта 2020 года № 7 «Об обеспечении режима изоляции в целях предотвращения распространения COVID-2019», от 30 марта 2020 года № 9 «О дополнительных мерах по недопущению распространения COVID-2019»,</w:t>
      </w:r>
      <w:r w:rsidR="001A3373" w:rsidRPr="000D539B">
        <w:t xml:space="preserve"> от 22 мая 2020 года № 15 «Об утверждении санитарно-эпидемиологических правил СП 3.1.3597-20 «Профилактика новой коронавирусной инфекции (COVID-19)»,</w:t>
      </w:r>
      <w:r w:rsidRPr="000D539B">
        <w:t xml:space="preserve"> статьей 2 Закона Республики Карелия от 26 декабря 2005 года</w:t>
      </w:r>
      <w:proofErr w:type="gramEnd"/>
      <w:r w:rsidRPr="000D539B">
        <w:t xml:space="preserve"> № </w:t>
      </w:r>
      <w:proofErr w:type="gramStart"/>
      <w:r w:rsidRPr="000D539B">
        <w:t>938-ЗРК «О некоторых вопросах защиты населения и территорий от чрезвычайных ситуаций природного и техногенного характера в Республике Карелия», Распоряжением Правительства Российской Федерации от 27 марта 2020 г. № 762-р, Распоряжением главы Республики Карелия от 12 марта 2020 года № 127-р "О введении с 12 марта 2020 года на территории Республики Карелия режима повышенной готовности" (в редакции от 14.03.2020 г. № 145-р, от 16.03.2020</w:t>
      </w:r>
      <w:proofErr w:type="gramEnd"/>
      <w:r w:rsidRPr="000D539B">
        <w:t xml:space="preserve"> </w:t>
      </w:r>
      <w:proofErr w:type="gramStart"/>
      <w:r w:rsidRPr="000D539B">
        <w:t>г. № 151-р, от 17.03.2020 г. № 156-р, от 19.03.2020 г. № 165-р, от 25.03.2020 г. № 179-р, от 27.03.2020 г. № 182-р, от 27.03.2020 г. № 184-р, от 30.03.2020 г. № 186-р, от 31.03.2020 г. № 190-р, от 31.03.2020 г. № 192-р, от 03.04.2020 г. № 200-р, от 07.04.2020 г. № 206-р, от 23.04.2020 г. № 235-р, от 27.04.2020 г. № 241-р, от 28.04.2020 г. № 242-р, от 29.04.2020 г. № 246-р, от 01.05.2020</w:t>
      </w:r>
      <w:proofErr w:type="gramEnd"/>
      <w:r w:rsidRPr="000D539B">
        <w:t xml:space="preserve"> </w:t>
      </w:r>
      <w:proofErr w:type="gramStart"/>
      <w:r w:rsidRPr="000D539B">
        <w:t>г. № 247, от 02.05.2020 г. №248, от 03.05.2020 г. № 248, от 05.05.2020 г. № 250, от 09.05.2020 г. № 255-р, от 11.05.2020 г. № 256-р, от 12.05.2020 г. № 257-р, от 14.05.2020 г. № 295, от 15.05.2020 г. № 296-р</w:t>
      </w:r>
      <w:r w:rsidR="00BE5237" w:rsidRPr="000D539B">
        <w:t>, от 1</w:t>
      </w:r>
      <w:r w:rsidR="00EE63AA" w:rsidRPr="000D539B">
        <w:t>7</w:t>
      </w:r>
      <w:r w:rsidR="00BE5237" w:rsidRPr="000D539B">
        <w:t>.05.2020 г. № 297-р</w:t>
      </w:r>
      <w:r w:rsidR="00B43A6D" w:rsidRPr="000D539B">
        <w:t xml:space="preserve">, </w:t>
      </w:r>
      <w:r w:rsidR="00002F69" w:rsidRPr="000D539B">
        <w:t>от 19.05.2020 г. № 309-р</w:t>
      </w:r>
      <w:r w:rsidR="00D048DD" w:rsidRPr="000D539B">
        <w:t>, от 20.05.2020 г. № 313-р</w:t>
      </w:r>
      <w:r w:rsidR="00F83ED6" w:rsidRPr="000D539B">
        <w:t>, от 23.05.2020 г. № 318-р</w:t>
      </w:r>
      <w:r w:rsidR="00B5026A" w:rsidRPr="000D539B">
        <w:t>, 22.05.2020 г. № 320-р, 27.05.2020 г. № 327-р, 29.05.2020 г. № 330-р</w:t>
      </w:r>
      <w:r w:rsidR="00914E7C" w:rsidRPr="000D539B">
        <w:t>, 06.06.2020</w:t>
      </w:r>
      <w:proofErr w:type="gramEnd"/>
      <w:r w:rsidR="00914E7C" w:rsidRPr="000D539B">
        <w:t xml:space="preserve"> г. № 341-р</w:t>
      </w:r>
      <w:r w:rsidR="00311BC4" w:rsidRPr="000D539B">
        <w:t xml:space="preserve">, </w:t>
      </w:r>
      <w:r w:rsidR="009E41EB" w:rsidRPr="000D539B">
        <w:t xml:space="preserve">от </w:t>
      </w:r>
      <w:r w:rsidR="00311BC4" w:rsidRPr="000D539B">
        <w:t xml:space="preserve">08.06.2020 г. № 344-р, </w:t>
      </w:r>
      <w:r w:rsidR="009E41EB" w:rsidRPr="000D539B">
        <w:t xml:space="preserve">от </w:t>
      </w:r>
      <w:r w:rsidR="00311BC4" w:rsidRPr="000D539B">
        <w:t>09.06.2020 г. № 345-р</w:t>
      </w:r>
      <w:r w:rsidR="008D4597" w:rsidRPr="000D539B">
        <w:t>, от 14.06.2020 г. № 3</w:t>
      </w:r>
      <w:r w:rsidR="00EB3330" w:rsidRPr="000D539B">
        <w:t>50</w:t>
      </w:r>
      <w:r w:rsidR="008D4597" w:rsidRPr="000D539B">
        <w:t>-р</w:t>
      </w:r>
      <w:r w:rsidR="00AF68B7" w:rsidRPr="000D539B">
        <w:t>, от 18.06.2020 г. № 359-р, от 19.06.2020 г. № 364-р</w:t>
      </w:r>
      <w:r w:rsidR="003C49FB" w:rsidRPr="000D539B">
        <w:t>, от 29.06.2020 г. № 383-р</w:t>
      </w:r>
      <w:r w:rsidR="00434DF7" w:rsidRPr="000D539B">
        <w:t>, от 02.07.2020 г. № 390-р</w:t>
      </w:r>
      <w:r w:rsidR="00924F76" w:rsidRPr="000D539B">
        <w:t>, от 10.07.2020г, № 404-Р</w:t>
      </w:r>
      <w:r w:rsidRPr="000D539B">
        <w:t>) Администрация Лоухского муниципального района постановляет:</w:t>
      </w:r>
    </w:p>
    <w:p w:rsidR="008D4AA8" w:rsidRPr="000D539B" w:rsidRDefault="008D4AA8" w:rsidP="000D539B">
      <w:pPr>
        <w:jc w:val="both"/>
      </w:pPr>
    </w:p>
    <w:p w:rsidR="00AF5A2C" w:rsidRPr="000D539B" w:rsidRDefault="008C04E3" w:rsidP="000D539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8D4AA8" w:rsidRPr="000D539B">
        <w:rPr>
          <w:rFonts w:eastAsiaTheme="minorHAnsi"/>
          <w:lang w:eastAsia="en-US"/>
        </w:rPr>
        <w:t xml:space="preserve">Внести в Постановление Администрации Лоухского муниципального района от 24.04.2020 г. № 121 «О принятии мер по предупреждению распространения новой </w:t>
      </w:r>
      <w:r w:rsidR="008D4AA8" w:rsidRPr="000D539B">
        <w:rPr>
          <w:rFonts w:eastAsiaTheme="minorHAnsi"/>
          <w:lang w:eastAsia="en-US"/>
        </w:rPr>
        <w:lastRenderedPageBreak/>
        <w:t>коронавирусной инфекции (COVID-19) на территории Лоухского муниципального района» следующие изменения:</w:t>
      </w:r>
    </w:p>
    <w:p w:rsidR="00434DF7" w:rsidRPr="000D539B" w:rsidRDefault="008C04E3" w:rsidP="000D539B">
      <w:pPr>
        <w:autoSpaceDE w:val="0"/>
        <w:autoSpaceDN w:val="0"/>
        <w:adjustRightInd w:val="0"/>
        <w:ind w:firstLine="709"/>
        <w:jc w:val="both"/>
      </w:pPr>
      <w:r>
        <w:t>1.1.</w:t>
      </w:r>
      <w:r w:rsidR="00D24211" w:rsidRPr="000D539B">
        <w:t xml:space="preserve"> </w:t>
      </w:r>
      <w:r w:rsidR="00924F76" w:rsidRPr="000D539B">
        <w:t xml:space="preserve">Абзац второй </w:t>
      </w:r>
      <w:r w:rsidR="00434DF7" w:rsidRPr="000D539B">
        <w:t xml:space="preserve"> пункт</w:t>
      </w:r>
      <w:r w:rsidR="00924F76" w:rsidRPr="000D539B">
        <w:t>а</w:t>
      </w:r>
      <w:r w:rsidR="00434DF7" w:rsidRPr="000D539B">
        <w:t xml:space="preserve"> 8.1.1</w:t>
      </w:r>
      <w:r w:rsidR="00434DF7" w:rsidRPr="000D539B">
        <w:rPr>
          <w:vertAlign w:val="superscript"/>
        </w:rPr>
        <w:t xml:space="preserve"> </w:t>
      </w:r>
      <w:r w:rsidR="00924F76" w:rsidRPr="000D539B">
        <w:t xml:space="preserve"> вместо слов: «</w:t>
      </w:r>
      <w:r w:rsidR="00434DF7" w:rsidRPr="000D539B">
        <w:rPr>
          <w:highlight w:val="white"/>
        </w:rPr>
        <w:t>период самоизоляции с 29 июня 2020 года по 12 июля 2020 года.</w:t>
      </w:r>
      <w:r w:rsidR="00924F76" w:rsidRPr="000D539B">
        <w:t>», читать: «</w:t>
      </w:r>
      <w:r w:rsidR="00924F76" w:rsidRPr="000D539B">
        <w:rPr>
          <w:highlight w:val="white"/>
        </w:rPr>
        <w:t xml:space="preserve">период самоизоляции с 29 июня 2020 года по 12 июля 2020 года и с 13 июля 2020 года </w:t>
      </w:r>
      <w:proofErr w:type="gramStart"/>
      <w:r w:rsidR="00924F76" w:rsidRPr="000D539B">
        <w:rPr>
          <w:highlight w:val="white"/>
        </w:rPr>
        <w:t>по</w:t>
      </w:r>
      <w:proofErr w:type="gramEnd"/>
      <w:r w:rsidR="00924F76" w:rsidRPr="000D539B">
        <w:rPr>
          <w:highlight w:val="white"/>
        </w:rPr>
        <w:t xml:space="preserve"> 26 июля 2020 года.</w:t>
      </w:r>
      <w:r w:rsidR="00924F76" w:rsidRPr="000D539B">
        <w:t>»</w:t>
      </w:r>
    </w:p>
    <w:p w:rsidR="00924F76" w:rsidRPr="000D539B" w:rsidRDefault="008C04E3" w:rsidP="000D539B">
      <w:pPr>
        <w:ind w:firstLine="709"/>
        <w:jc w:val="both"/>
      </w:pPr>
      <w:r>
        <w:rPr>
          <w:rFonts w:eastAsiaTheme="minorHAnsi"/>
          <w:lang w:eastAsia="en-US"/>
        </w:rPr>
        <w:t>1.</w:t>
      </w:r>
      <w:r w:rsidR="00434DF7" w:rsidRPr="000D539B">
        <w:rPr>
          <w:rFonts w:eastAsiaTheme="minorHAnsi"/>
          <w:lang w:eastAsia="en-US"/>
        </w:rPr>
        <w:t xml:space="preserve">2. </w:t>
      </w:r>
      <w:r w:rsidR="00924F76" w:rsidRPr="000D539B">
        <w:rPr>
          <w:rFonts w:eastAsiaTheme="minorHAnsi"/>
          <w:lang w:eastAsia="en-US"/>
        </w:rPr>
        <w:t>В подпункте 4 пункта 9  слова: «</w:t>
      </w:r>
      <w:r w:rsidR="00924F76" w:rsidRPr="000D539B">
        <w:t>гибкий график прибытия/убытия на рабочее место, позволяющий избежать скопления работников и обеспечивающий нахождение на рабочем месте одновременно не более 50 процентов работников</w:t>
      </w:r>
      <w:proofErr w:type="gramStart"/>
      <w:r w:rsidR="00924F76" w:rsidRPr="000D539B">
        <w:t>;</w:t>
      </w:r>
      <w:r w:rsidR="00D76216" w:rsidRPr="000D539B">
        <w:t xml:space="preserve">: - </w:t>
      </w:r>
      <w:proofErr w:type="gramEnd"/>
      <w:r w:rsidR="00D76216" w:rsidRPr="000D539B">
        <w:t>исключить.</w:t>
      </w:r>
    </w:p>
    <w:p w:rsidR="00D76216" w:rsidRPr="000D539B" w:rsidRDefault="008C04E3" w:rsidP="000D53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D76216" w:rsidRPr="000D539B">
        <w:rPr>
          <w:rFonts w:eastAsia="Calibri"/>
          <w:lang w:eastAsia="en-US"/>
        </w:rPr>
        <w:t xml:space="preserve">3. </w:t>
      </w:r>
      <w:r w:rsidR="00D76216" w:rsidRPr="000D539B">
        <w:rPr>
          <w:rFonts w:eastAsiaTheme="minorHAnsi"/>
          <w:lang w:eastAsia="en-US"/>
        </w:rPr>
        <w:t>В подпункте 4 пункта 9  слова: «</w:t>
      </w:r>
      <w:r w:rsidR="00D76216" w:rsidRPr="000D539B">
        <w:rPr>
          <w:rFonts w:eastAsia="Calibri"/>
          <w:lang w:eastAsia="en-US"/>
        </w:rPr>
        <w:t>установление работникам старше 60 лет один раз в неделю времени начала рабочего дня с 11:00 часов;</w:t>
      </w:r>
    </w:p>
    <w:p w:rsidR="00D76216" w:rsidRPr="000D539B" w:rsidRDefault="00D76216" w:rsidP="000D539B">
      <w:pPr>
        <w:ind w:firstLine="709"/>
        <w:jc w:val="both"/>
      </w:pPr>
      <w:r w:rsidRPr="000D539B">
        <w:rPr>
          <w:rFonts w:eastAsia="Calibri"/>
          <w:lang w:eastAsia="en-US"/>
        </w:rPr>
        <w:t>до начала работы дошкольных образовательных организаций использование дистанционного формата работы, гибкого графика работы, предоставление очередных оплачиваемых отпусков работникам, имеющим детей дошкольного возраста, в случае невозможности обеспечить присмотр другими членами семьи или иными лицами, совместно с ними проживающими</w:t>
      </w:r>
      <w:proofErr w:type="gramStart"/>
      <w:r w:rsidRPr="000D539B">
        <w:rPr>
          <w:rFonts w:eastAsia="Calibri"/>
          <w:lang w:eastAsia="en-US"/>
        </w:rPr>
        <w:t xml:space="preserve">.» - </w:t>
      </w:r>
      <w:proofErr w:type="gramEnd"/>
      <w:r w:rsidRPr="000D539B">
        <w:rPr>
          <w:rFonts w:eastAsia="Calibri"/>
          <w:lang w:eastAsia="en-US"/>
        </w:rPr>
        <w:t>исключить.</w:t>
      </w:r>
    </w:p>
    <w:p w:rsidR="00434DF7" w:rsidRPr="000D539B" w:rsidRDefault="008C04E3" w:rsidP="000D539B">
      <w:pPr>
        <w:ind w:firstLine="709"/>
        <w:jc w:val="both"/>
      </w:pPr>
      <w:r>
        <w:t>1.</w:t>
      </w:r>
      <w:r w:rsidR="00D76216" w:rsidRPr="000D539B">
        <w:t>4. В пункте 10 вместо слов: «публичных и иных массовых мероприятий с численностью 10 человек и более</w:t>
      </w:r>
      <w:proofErr w:type="gramStart"/>
      <w:r w:rsidR="00D76216" w:rsidRPr="000D539B">
        <w:t xml:space="preserve">.», </w:t>
      </w:r>
      <w:proofErr w:type="gramEnd"/>
      <w:r w:rsidR="00D76216" w:rsidRPr="000D539B">
        <w:t>читать: «публичных и иных массовых мероприятий с численностью 50 человек и более.».</w:t>
      </w:r>
    </w:p>
    <w:p w:rsidR="00D76216" w:rsidRPr="000D539B" w:rsidRDefault="008C04E3" w:rsidP="000D539B">
      <w:pPr>
        <w:ind w:firstLine="709"/>
        <w:jc w:val="both"/>
      </w:pPr>
      <w:r>
        <w:t>1.</w:t>
      </w:r>
      <w:r w:rsidR="00D76216" w:rsidRPr="000D539B">
        <w:t>5. Подпункт 4 пункта 11.1.1 – исключить.</w:t>
      </w:r>
    </w:p>
    <w:p w:rsidR="00F97A6B" w:rsidRPr="000D539B" w:rsidRDefault="008C04E3" w:rsidP="000D539B">
      <w:pPr>
        <w:ind w:firstLine="709"/>
        <w:jc w:val="both"/>
      </w:pPr>
      <w:r>
        <w:t>1.</w:t>
      </w:r>
      <w:r w:rsidR="00F97A6B" w:rsidRPr="000D539B">
        <w:t>6. Пункт 11.5 изложить в следующей редакции:</w:t>
      </w:r>
    </w:p>
    <w:p w:rsidR="00F97A6B" w:rsidRPr="000D539B" w:rsidRDefault="00F97A6B" w:rsidP="000D539B">
      <w:pPr>
        <w:ind w:firstLine="709"/>
        <w:jc w:val="both"/>
      </w:pPr>
      <w:r w:rsidRPr="000D539B">
        <w:t xml:space="preserve">«11.5. Приостановить на территории Лоухского муниципального района </w:t>
      </w:r>
      <w:r w:rsidR="00CF180C" w:rsidRPr="000D539B">
        <w:t xml:space="preserve"> </w:t>
      </w:r>
      <w:r w:rsidRPr="000D539B">
        <w:t xml:space="preserve"> деятельность организаций (индивидуальных предпринимателей), осуществляющих следующие виды экономической деятельности: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spacing w:val="3"/>
        </w:rPr>
      </w:pPr>
      <w:r w:rsidRPr="000D539B">
        <w:t xml:space="preserve"> </w:t>
      </w:r>
      <w:r w:rsidRPr="000D539B">
        <w:rPr>
          <w:spacing w:val="3"/>
        </w:rPr>
        <w:t>Приостановить на территории Республики Карелия деятельность организаций (индивидуальных предпринимателей), осуществляющих следующие виды экономической деятельности: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spacing w:val="3"/>
        </w:rPr>
      </w:pPr>
      <w:r w:rsidRPr="000D539B">
        <w:rPr>
          <w:spacing w:val="3"/>
        </w:rPr>
        <w:t>деятельность в области демонстрации кинофильмов (код ОКВЭД 59.14);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spacing w:val="3"/>
        </w:rPr>
      </w:pPr>
      <w:r w:rsidRPr="000D539B">
        <w:rPr>
          <w:spacing w:val="3"/>
        </w:rPr>
        <w:t>деятельность по организации конференций и выставок (код ОКВЭД 82.3);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spacing w:val="3"/>
        </w:rPr>
      </w:pPr>
      <w:r w:rsidRPr="000D539B">
        <w:rPr>
          <w:spacing w:val="3"/>
        </w:rPr>
        <w:t>деятельность творческая, деятельность в области искусства и организации развлечений (код ОКВЭД 90) в части предоставления услуг по посещению физическими лицами;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spacing w:val="3"/>
        </w:rPr>
      </w:pPr>
      <w:r w:rsidRPr="000D539B">
        <w:rPr>
          <w:spacing w:val="3"/>
        </w:rPr>
        <w:t>деятельность в области спорта, отдыха и развлечений (код ОКВЭД 93), за исключением случаев, установленных пунктом 11.27 настоящего распоряжения</w:t>
      </w:r>
      <w:proofErr w:type="gramStart"/>
      <w:r w:rsidRPr="000D539B">
        <w:rPr>
          <w:spacing w:val="3"/>
        </w:rPr>
        <w:t>.»</w:t>
      </w:r>
      <w:proofErr w:type="gramEnd"/>
    </w:p>
    <w:p w:rsidR="00CF180C" w:rsidRPr="000D539B" w:rsidRDefault="008C04E3" w:rsidP="000D539B">
      <w:pPr>
        <w:pStyle w:val="a9"/>
        <w:spacing w:before="0" w:beforeAutospacing="0" w:after="0" w:afterAutospacing="0"/>
        <w:ind w:firstLine="708"/>
        <w:jc w:val="both"/>
        <w:rPr>
          <w:spacing w:val="3"/>
        </w:rPr>
      </w:pPr>
      <w:r>
        <w:rPr>
          <w:spacing w:val="3"/>
        </w:rPr>
        <w:t>1.</w:t>
      </w:r>
      <w:r w:rsidR="00CF180C" w:rsidRPr="000D539B">
        <w:rPr>
          <w:spacing w:val="3"/>
        </w:rPr>
        <w:t>7. Пункт 11.11 изложить в следующей редакции: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spacing w:val="3"/>
        </w:rPr>
        <w:t>«</w:t>
      </w:r>
      <w:r w:rsidRPr="000D539B">
        <w:rPr>
          <w:color w:val="000000"/>
          <w:spacing w:val="3"/>
        </w:rPr>
        <w:t>Организациям (индивидуальным предпринимателям):</w:t>
      </w:r>
    </w:p>
    <w:p w:rsidR="00CF180C" w:rsidRPr="000D539B" w:rsidRDefault="00CF180C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 xml:space="preserve">1) </w:t>
      </w:r>
      <w:proofErr w:type="gramStart"/>
      <w:r w:rsidRPr="000D539B">
        <w:rPr>
          <w:color w:val="000000"/>
          <w:spacing w:val="3"/>
        </w:rPr>
        <w:t>обеспечивающим</w:t>
      </w:r>
      <w:proofErr w:type="gramEnd"/>
      <w:r w:rsidRPr="000D539B">
        <w:rPr>
          <w:color w:val="000000"/>
          <w:spacing w:val="3"/>
        </w:rPr>
        <w:t xml:space="preserve"> работу объектов туристского показа и посещения на территории Республики Карелия, обеспечить:</w:t>
      </w:r>
    </w:p>
    <w:p w:rsidR="00CF180C" w:rsidRPr="000D539B" w:rsidRDefault="00CF180C" w:rsidP="00224444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пребывание на территории объекта групп численностью не более 10 человек (на открытом воздухе не более 20 человек);</w:t>
      </w:r>
    </w:p>
    <w:p w:rsidR="00CF180C" w:rsidRPr="000D539B" w:rsidRDefault="00CF180C" w:rsidP="00224444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организацию при входе места обработки рук кожными антисептиками, предназначенными для этих целей, в том числе с 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салфетками;</w:t>
      </w:r>
    </w:p>
    <w:p w:rsidR="00CF180C" w:rsidRPr="000D539B" w:rsidRDefault="00CF180C" w:rsidP="00224444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 xml:space="preserve">соблюдение </w:t>
      </w:r>
      <w:proofErr w:type="gramStart"/>
      <w:r w:rsidRPr="000D539B">
        <w:rPr>
          <w:color w:val="000000"/>
          <w:spacing w:val="3"/>
        </w:rPr>
        <w:t>социального</w:t>
      </w:r>
      <w:proofErr w:type="gramEnd"/>
      <w:r w:rsidRPr="000D539B">
        <w:rPr>
          <w:color w:val="000000"/>
          <w:spacing w:val="3"/>
        </w:rPr>
        <w:t xml:space="preserve"> дистанцирования;</w:t>
      </w:r>
    </w:p>
    <w:p w:rsidR="00CF180C" w:rsidRPr="000D539B" w:rsidRDefault="00CF180C" w:rsidP="00224444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использование средств индивидуальной защиты (масок, перчаток у посетителей, у персонала - масок, перчаток, а также у персонала, осуществляющего непосредственное взаимодействие с посетителями, - очков или лицевых защитных экранов в случае отсутствия защитных экранов (перегородок) между персоналом и посетителями);</w:t>
      </w:r>
    </w:p>
    <w:p w:rsidR="00CF180C" w:rsidRPr="000D539B" w:rsidRDefault="00CF180C" w:rsidP="00224444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размещение информации об обязательности нахождения посетителей в средствах индивидуальной защиты (масках), а также об ответственности за нарушение требований настоящего распоряжения в соответствии с законодательством;</w:t>
      </w:r>
    </w:p>
    <w:p w:rsidR="00CF180C" w:rsidRPr="000D539B" w:rsidRDefault="00CF180C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 xml:space="preserve">2) </w:t>
      </w:r>
      <w:proofErr w:type="gramStart"/>
      <w:r w:rsidRPr="000D539B">
        <w:rPr>
          <w:color w:val="000000"/>
          <w:spacing w:val="3"/>
        </w:rPr>
        <w:t>осуществляющим</w:t>
      </w:r>
      <w:proofErr w:type="gramEnd"/>
      <w:r w:rsidRPr="000D539B">
        <w:rPr>
          <w:color w:val="000000"/>
          <w:spacing w:val="3"/>
        </w:rPr>
        <w:t xml:space="preserve"> деятельность зоопарков (код ОКВЭД 91.04.1), обеспечить: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пребывание на территории объекта групп численностью не более 10 человек (на открытом воздухе не более 20 человек);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организацию при входе места обработки рук кожными антисептиками, предназначенными для этих целей, в том числе с 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 xml:space="preserve">соблюдение </w:t>
      </w:r>
      <w:proofErr w:type="gramStart"/>
      <w:r w:rsidRPr="000D539B">
        <w:rPr>
          <w:color w:val="000000"/>
          <w:spacing w:val="3"/>
        </w:rPr>
        <w:t>социального</w:t>
      </w:r>
      <w:proofErr w:type="gramEnd"/>
      <w:r w:rsidRPr="000D539B">
        <w:rPr>
          <w:color w:val="000000"/>
          <w:spacing w:val="3"/>
        </w:rPr>
        <w:t xml:space="preserve"> дистанцирования;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использование средств индивидуальной защиты (масок, перчаток у посетителей, у персонала - масок, перчаток, а также у персонала, осуществляющего непосредственное взаимодействие с посетителями, - очков или лицевых защитных экранов в случае отсутствия защитных экранов (перегородок) между персоналом и посетителями);</w:t>
      </w:r>
    </w:p>
    <w:p w:rsidR="00CF180C" w:rsidRPr="000D539B" w:rsidRDefault="00CF180C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размещение информации об обязательности нахождения посетителей в помещениях в средствах индивидуальной защиты (масках), а также об ответственности за нарушение требований настоящего распоряжения в соответствии с законодательством</w:t>
      </w:r>
      <w:proofErr w:type="gramStart"/>
      <w:r w:rsidRPr="000D539B">
        <w:rPr>
          <w:color w:val="000000"/>
          <w:spacing w:val="3"/>
        </w:rPr>
        <w:t>.";</w:t>
      </w:r>
      <w:proofErr w:type="gramEnd"/>
    </w:p>
    <w:p w:rsidR="00CF180C" w:rsidRPr="000D539B" w:rsidRDefault="008C04E3" w:rsidP="000D539B">
      <w:pPr>
        <w:pStyle w:val="a9"/>
        <w:spacing w:before="0" w:beforeAutospacing="0" w:after="0" w:afterAutospacing="0"/>
        <w:ind w:firstLine="708"/>
        <w:jc w:val="both"/>
        <w:rPr>
          <w:spacing w:val="3"/>
        </w:rPr>
      </w:pPr>
      <w:r>
        <w:rPr>
          <w:spacing w:val="3"/>
        </w:rPr>
        <w:t>1.</w:t>
      </w:r>
      <w:r w:rsidR="000D539B" w:rsidRPr="000D539B">
        <w:rPr>
          <w:spacing w:val="3"/>
        </w:rPr>
        <w:t>8. Пункт 11.2</w:t>
      </w:r>
      <w:r w:rsidR="000D539B">
        <w:rPr>
          <w:spacing w:val="3"/>
        </w:rPr>
        <w:t>3</w:t>
      </w:r>
      <w:r w:rsidR="000D539B" w:rsidRPr="000D539B">
        <w:rPr>
          <w:spacing w:val="3"/>
        </w:rPr>
        <w:t xml:space="preserve"> дополнить абзацем следующего содержания: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proofErr w:type="gramStart"/>
      <w:r w:rsidRPr="000D539B">
        <w:rPr>
          <w:spacing w:val="3"/>
        </w:rPr>
        <w:t>«</w:t>
      </w:r>
      <w:r w:rsidRPr="000D539B">
        <w:rPr>
          <w:color w:val="000000"/>
          <w:spacing w:val="3"/>
        </w:rPr>
        <w:t>В соответствии с пос</w:t>
      </w:r>
      <w:r w:rsidRPr="000D539B">
        <w:rPr>
          <w:spacing w:val="3"/>
        </w:rPr>
        <w:t>тановлением Главного государственного санитарного врача Российской Федерации </w:t>
      </w:r>
      <w:hyperlink r:id="rId7" w:history="1">
        <w:r w:rsidRPr="000D539B">
          <w:rPr>
            <w:rStyle w:val="aa"/>
            <w:rFonts w:eastAsia="Arial Unicode MS"/>
            <w:color w:val="auto"/>
            <w:spacing w:val="3"/>
            <w:u w:val="none"/>
          </w:rPr>
          <w:t>от 30 июня 2020 года № 16</w:t>
        </w:r>
      </w:hyperlink>
      <w:r w:rsidRPr="000D539B">
        <w:rPr>
          <w:spacing w:val="3"/>
        </w:rPr>
        <w:t> 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</w:t>
      </w:r>
      <w:r w:rsidRPr="000D539B">
        <w:rPr>
          <w:color w:val="000000"/>
          <w:spacing w:val="3"/>
        </w:rPr>
        <w:t>)" запретить въезд организованных групп детей в организации отдыха детей и</w:t>
      </w:r>
      <w:proofErr w:type="gramEnd"/>
      <w:r w:rsidRPr="000D539B">
        <w:rPr>
          <w:color w:val="000000"/>
          <w:spacing w:val="3"/>
        </w:rPr>
        <w:t xml:space="preserve"> их оздоровления, расположенные на территории Республики Карелия, из других субъектов Российской Федерации, за исключением детей, фактически проживающих в Арктической зоне Российской Федерации, а также организацию отдыха детей в детских лагерях палаточного типа</w:t>
      </w:r>
      <w:proofErr w:type="gramStart"/>
      <w:r w:rsidRPr="000D539B">
        <w:rPr>
          <w:color w:val="000000"/>
          <w:spacing w:val="3"/>
        </w:rPr>
        <w:t>.»</w:t>
      </w:r>
      <w:proofErr w:type="gramEnd"/>
    </w:p>
    <w:p w:rsidR="000D539B" w:rsidRPr="000D539B" w:rsidRDefault="008C04E3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1.</w:t>
      </w:r>
      <w:r w:rsidR="000D539B" w:rsidRPr="000D539B">
        <w:rPr>
          <w:color w:val="000000"/>
          <w:spacing w:val="3"/>
        </w:rPr>
        <w:t>9. Пункт 11.24 изложить в следующей редакции:</w:t>
      </w:r>
    </w:p>
    <w:p w:rsidR="000D539B" w:rsidRPr="000D539B" w:rsidRDefault="000D539B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«11.24.  Разрешить организациям и индивидуальным предпринимателям, осуществляющим: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1) деятельность в области спорта: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деятельность, организованную на открытом воздухе, в том числе на открытых объектах спорта, для групп не более 10 человек; деятельность организаций, реализующих программы спортивной подготовки, в группах не более 10 человек на спортивных объектах при условии соблюдения социального дистанцирования и использования средств индивидуальной защиты (масок, перчаток) во время контактов посетителей с сотрудниками спортивных объектов, а также в случае отсутствия возможности социального дистанцирования при выполнении тренером (инструктором) своих обязанностей;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proofErr w:type="gramStart"/>
      <w:r w:rsidRPr="000D539B">
        <w:rPr>
          <w:color w:val="000000"/>
          <w:spacing w:val="3"/>
        </w:rPr>
        <w:t>деятельность по организации и проведению спортивных и физкультурных мероприятий календарного плана официальных физкультурных мероприятий и спортивных мероприятий Республики Карелия и календарных планов физкультурных мероприятий и спортивных мероприятий муниципальных образований, в том числе выполнение нормативов испытаний (тестов) Всероссийского физкультурно-спортивного комплекса "Готов к труду и обороне" (ГТО) с количеством участников не более 50 человек (при необходимости организации указанных мероприятий с количеством участников</w:t>
      </w:r>
      <w:proofErr w:type="gramEnd"/>
      <w:r w:rsidRPr="000D539B">
        <w:rPr>
          <w:color w:val="000000"/>
          <w:spacing w:val="3"/>
        </w:rPr>
        <w:t xml:space="preserve"> </w:t>
      </w:r>
      <w:proofErr w:type="gramStart"/>
      <w:r w:rsidRPr="000D539B">
        <w:rPr>
          <w:color w:val="000000"/>
          <w:spacing w:val="3"/>
        </w:rPr>
        <w:t>50 человек и более возможность их проведения согласовывается с Оперативным штабом по предупреждению завоза и распространения новой коронавирусной инфекции (COVID-19) в Республике Карелия);</w:t>
      </w:r>
      <w:proofErr w:type="gramEnd"/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2) деятельность в области отдыха и развлечений: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деятельность парков на открытом воздухе, при условии обеспечения:</w:t>
      </w:r>
    </w:p>
    <w:p w:rsidR="000D539B" w:rsidRPr="000D539B" w:rsidRDefault="000D539B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организации при входе места обработки рук кожными антисептиками, предназначенными для этих целей, в том числе с 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салфетками;</w:t>
      </w:r>
    </w:p>
    <w:p w:rsidR="000D539B" w:rsidRPr="000D539B" w:rsidRDefault="000D539B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соблюдения социального дистанцирования;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дезинфекции используемого оборудования, экипировки;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деятельность по проведению игр (</w:t>
      </w:r>
      <w:proofErr w:type="spellStart"/>
      <w:r w:rsidRPr="000D539B">
        <w:rPr>
          <w:color w:val="000000"/>
          <w:spacing w:val="3"/>
        </w:rPr>
        <w:t>пейнтбол</w:t>
      </w:r>
      <w:proofErr w:type="spellEnd"/>
      <w:r w:rsidRPr="000D539B">
        <w:rPr>
          <w:color w:val="000000"/>
          <w:spacing w:val="3"/>
        </w:rPr>
        <w:t xml:space="preserve">, </w:t>
      </w:r>
      <w:proofErr w:type="spellStart"/>
      <w:r w:rsidRPr="000D539B">
        <w:rPr>
          <w:color w:val="000000"/>
          <w:spacing w:val="3"/>
        </w:rPr>
        <w:t>лазертаг</w:t>
      </w:r>
      <w:proofErr w:type="spellEnd"/>
      <w:r w:rsidRPr="000D539B">
        <w:rPr>
          <w:color w:val="000000"/>
          <w:spacing w:val="3"/>
        </w:rPr>
        <w:t xml:space="preserve">, </w:t>
      </w:r>
      <w:proofErr w:type="spellStart"/>
      <w:r w:rsidRPr="000D539B">
        <w:rPr>
          <w:color w:val="000000"/>
          <w:spacing w:val="3"/>
        </w:rPr>
        <w:t>кидбол</w:t>
      </w:r>
      <w:proofErr w:type="spellEnd"/>
      <w:r w:rsidRPr="000D539B">
        <w:rPr>
          <w:color w:val="000000"/>
          <w:spacing w:val="3"/>
        </w:rPr>
        <w:t xml:space="preserve">, </w:t>
      </w:r>
      <w:proofErr w:type="spellStart"/>
      <w:r w:rsidRPr="000D539B">
        <w:rPr>
          <w:color w:val="000000"/>
          <w:spacing w:val="3"/>
        </w:rPr>
        <w:t>страйкбол</w:t>
      </w:r>
      <w:proofErr w:type="spellEnd"/>
      <w:r w:rsidRPr="000D539B">
        <w:rPr>
          <w:color w:val="000000"/>
          <w:spacing w:val="3"/>
        </w:rPr>
        <w:t xml:space="preserve"> и иные аналогичные игры), при условии обеспечения: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организации при входе места обработки рук кожными антисептиками, предназначенными для этих целей, в том числе с 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салфетками;</w:t>
      </w:r>
    </w:p>
    <w:p w:rsidR="000D539B" w:rsidRPr="000D539B" w:rsidRDefault="000D539B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пребывания на территории объекта групп численностью не более 10 человек (на открытом воздухе не более 20 человек);</w:t>
      </w:r>
    </w:p>
    <w:p w:rsidR="000D539B" w:rsidRPr="000D539B" w:rsidRDefault="000D539B" w:rsidP="00224444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использования средств индивидуальной защиты (масок, перчаток у посетителей, у персонала - масок, перчаток, а также у персонала, осуществляющего непосредственное взаимодействие с посетителями, - очков или лицевых защитных экранов в случае отсутствия защитных экранов (перегородок) между персоналом и посетителями);</w:t>
      </w:r>
    </w:p>
    <w:p w:rsidR="000D539B" w:rsidRPr="000D539B" w:rsidRDefault="000D539B" w:rsidP="000D539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соблюдения социального дистанцирования;</w:t>
      </w:r>
    </w:p>
    <w:p w:rsidR="000D539B" w:rsidRPr="000D539B" w:rsidRDefault="000D539B" w:rsidP="000D539B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0D539B">
        <w:rPr>
          <w:color w:val="000000"/>
          <w:spacing w:val="3"/>
        </w:rPr>
        <w:t>дезинфекции используемого оборудования, экипировки;</w:t>
      </w:r>
    </w:p>
    <w:p w:rsidR="00F97A6B" w:rsidRPr="000D539B" w:rsidRDefault="00F97A6B" w:rsidP="000D539B">
      <w:pPr>
        <w:ind w:firstLine="709"/>
        <w:jc w:val="both"/>
        <w:rPr>
          <w:rFonts w:eastAsiaTheme="minorHAnsi"/>
          <w:lang w:eastAsia="en-US"/>
        </w:rPr>
      </w:pPr>
    </w:p>
    <w:p w:rsidR="00D24211" w:rsidRPr="000D539B" w:rsidRDefault="008C04E3" w:rsidP="000D539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434DF7" w:rsidRPr="000D539B">
        <w:rPr>
          <w:rFonts w:eastAsiaTheme="minorHAnsi"/>
          <w:lang w:eastAsia="en-US"/>
        </w:rPr>
        <w:t xml:space="preserve">. Действие пункта 1 настоящего постановления распространяется </w:t>
      </w:r>
      <w:r w:rsidR="00224444">
        <w:rPr>
          <w:rFonts w:eastAsiaTheme="minorHAnsi"/>
          <w:lang w:eastAsia="en-US"/>
        </w:rPr>
        <w:t>на правоотношения, возникшие с 13 июл</w:t>
      </w:r>
      <w:r w:rsidR="00434DF7" w:rsidRPr="000D539B">
        <w:rPr>
          <w:rFonts w:eastAsiaTheme="minorHAnsi"/>
          <w:lang w:eastAsia="en-US"/>
        </w:rPr>
        <w:t>я 2020 года.</w:t>
      </w:r>
    </w:p>
    <w:p w:rsidR="001516CA" w:rsidRPr="008C04E3" w:rsidRDefault="008C04E3" w:rsidP="000D539B">
      <w:pPr>
        <w:ind w:firstLine="709"/>
        <w:jc w:val="both"/>
      </w:pPr>
      <w:r>
        <w:t>3</w:t>
      </w:r>
      <w:r w:rsidR="00D12EF7" w:rsidRPr="000D539B">
        <w:t>.</w:t>
      </w:r>
      <w:r w:rsidR="001516CA" w:rsidRPr="000D539B">
        <w:t xml:space="preserve"> Данное </w:t>
      </w:r>
      <w:r w:rsidR="00A83F79" w:rsidRPr="000D539B">
        <w:t xml:space="preserve">постановление </w:t>
      </w:r>
      <w:r w:rsidR="001516CA" w:rsidRPr="000D539B">
        <w:t xml:space="preserve">разместить на официальном сайте Администрации Лоухского муниципального района и опубликовать в </w:t>
      </w:r>
      <w:r w:rsidR="001516CA" w:rsidRPr="008C04E3">
        <w:t xml:space="preserve">газете «Наше </w:t>
      </w:r>
      <w:proofErr w:type="spellStart"/>
      <w:r w:rsidR="001516CA" w:rsidRPr="008C04E3">
        <w:t>Приполярье</w:t>
      </w:r>
      <w:proofErr w:type="spellEnd"/>
      <w:r w:rsidR="001516CA" w:rsidRPr="008C04E3">
        <w:t>»</w:t>
      </w:r>
      <w:r w:rsidR="005A0E14" w:rsidRPr="008C04E3">
        <w:t>.</w:t>
      </w:r>
    </w:p>
    <w:p w:rsidR="001516CA" w:rsidRPr="000D539B" w:rsidRDefault="008C04E3" w:rsidP="000D539B">
      <w:pPr>
        <w:pStyle w:val="a7"/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="00D12EF7" w:rsidRPr="000D539B">
        <w:rPr>
          <w:szCs w:val="24"/>
        </w:rPr>
        <w:t>.</w:t>
      </w:r>
      <w:r w:rsidR="001516CA" w:rsidRPr="000D539B">
        <w:rPr>
          <w:szCs w:val="24"/>
        </w:rPr>
        <w:t xml:space="preserve"> </w:t>
      </w:r>
      <w:proofErr w:type="gramStart"/>
      <w:r w:rsidR="001516CA" w:rsidRPr="000D539B">
        <w:rPr>
          <w:szCs w:val="24"/>
        </w:rPr>
        <w:t>Контроль за</w:t>
      </w:r>
      <w:proofErr w:type="gramEnd"/>
      <w:r w:rsidR="001516CA" w:rsidRPr="000D539B">
        <w:rPr>
          <w:szCs w:val="24"/>
        </w:rPr>
        <w:t xml:space="preserve"> исполнением настоящего постановления оставляю за собой.</w:t>
      </w:r>
    </w:p>
    <w:p w:rsidR="00D47809" w:rsidRPr="000D539B" w:rsidRDefault="00D47809" w:rsidP="000D539B">
      <w:pPr>
        <w:pStyle w:val="a7"/>
        <w:ind w:left="0" w:firstLine="709"/>
        <w:jc w:val="both"/>
        <w:rPr>
          <w:rFonts w:eastAsiaTheme="minorHAnsi"/>
          <w:szCs w:val="24"/>
          <w:lang w:eastAsia="en-US"/>
        </w:rPr>
      </w:pPr>
    </w:p>
    <w:p w:rsidR="00780AA5" w:rsidRPr="000D539B" w:rsidRDefault="00780AA5" w:rsidP="000D539B">
      <w:pPr>
        <w:pStyle w:val="a7"/>
        <w:ind w:left="0" w:firstLine="709"/>
        <w:jc w:val="both"/>
        <w:rPr>
          <w:rFonts w:eastAsiaTheme="minorHAnsi"/>
          <w:szCs w:val="24"/>
          <w:lang w:eastAsia="en-US"/>
        </w:rPr>
      </w:pPr>
    </w:p>
    <w:p w:rsidR="00780AA5" w:rsidRPr="000D539B" w:rsidRDefault="00DA0F87" w:rsidP="000D539B">
      <w:pPr>
        <w:jc w:val="both"/>
      </w:pPr>
      <w:r w:rsidRPr="000D539B">
        <w:t>Глав</w:t>
      </w:r>
      <w:r w:rsidR="0075255F" w:rsidRPr="000D539B">
        <w:t>а</w:t>
      </w:r>
      <w:r w:rsidRPr="000D539B">
        <w:t xml:space="preserve"> </w:t>
      </w:r>
      <w:r w:rsidR="00780AA5" w:rsidRPr="000D539B">
        <w:t>Администрации</w:t>
      </w:r>
    </w:p>
    <w:p w:rsidR="00780AA5" w:rsidRPr="000D539B" w:rsidRDefault="00780AA5" w:rsidP="000D539B">
      <w:pPr>
        <w:jc w:val="both"/>
        <w:rPr>
          <w:rFonts w:eastAsiaTheme="minorHAnsi"/>
          <w:lang w:eastAsia="en-US"/>
        </w:rPr>
      </w:pPr>
      <w:r w:rsidRPr="000D539B">
        <w:t>Лоухского муниципального района</w:t>
      </w:r>
      <w:r w:rsidR="0075255F" w:rsidRPr="000D539B">
        <w:t xml:space="preserve">                                                                        С.М. Лебедев</w:t>
      </w:r>
    </w:p>
    <w:sectPr w:rsidR="00780AA5" w:rsidRPr="000D539B" w:rsidSect="002F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586"/>
    <w:multiLevelType w:val="hybridMultilevel"/>
    <w:tmpl w:val="5A90DC7E"/>
    <w:lvl w:ilvl="0" w:tplc="543A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EDD"/>
    <w:multiLevelType w:val="multilevel"/>
    <w:tmpl w:val="21FE3EDD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93AFC"/>
    <w:multiLevelType w:val="hybridMultilevel"/>
    <w:tmpl w:val="323A6198"/>
    <w:lvl w:ilvl="0" w:tplc="4FDC189A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44CB6"/>
    <w:multiLevelType w:val="hybridMultilevel"/>
    <w:tmpl w:val="F4CE028A"/>
    <w:lvl w:ilvl="0" w:tplc="E3722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C5250"/>
    <w:multiLevelType w:val="hybridMultilevel"/>
    <w:tmpl w:val="15C8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1261"/>
    <w:multiLevelType w:val="hybridMultilevel"/>
    <w:tmpl w:val="D5EC4DF2"/>
    <w:lvl w:ilvl="0" w:tplc="020A7E0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AB0736"/>
    <w:multiLevelType w:val="hybridMultilevel"/>
    <w:tmpl w:val="DF648356"/>
    <w:lvl w:ilvl="0" w:tplc="8EBE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F5A2C"/>
    <w:rsid w:val="00001C99"/>
    <w:rsid w:val="00002F69"/>
    <w:rsid w:val="0000784A"/>
    <w:rsid w:val="00013E07"/>
    <w:rsid w:val="00016108"/>
    <w:rsid w:val="00020166"/>
    <w:rsid w:val="00027605"/>
    <w:rsid w:val="00041614"/>
    <w:rsid w:val="000454B6"/>
    <w:rsid w:val="00047328"/>
    <w:rsid w:val="0006579E"/>
    <w:rsid w:val="000731C5"/>
    <w:rsid w:val="000A15DD"/>
    <w:rsid w:val="000B2953"/>
    <w:rsid w:val="000C1BDB"/>
    <w:rsid w:val="000D063C"/>
    <w:rsid w:val="000D22A9"/>
    <w:rsid w:val="000D539B"/>
    <w:rsid w:val="000D5ED7"/>
    <w:rsid w:val="000E1911"/>
    <w:rsid w:val="000F5190"/>
    <w:rsid w:val="000F7E44"/>
    <w:rsid w:val="00103D2A"/>
    <w:rsid w:val="0011376D"/>
    <w:rsid w:val="00122EE0"/>
    <w:rsid w:val="001243AA"/>
    <w:rsid w:val="00141CF0"/>
    <w:rsid w:val="00147CEB"/>
    <w:rsid w:val="001516CA"/>
    <w:rsid w:val="0015514E"/>
    <w:rsid w:val="001638E2"/>
    <w:rsid w:val="0018146D"/>
    <w:rsid w:val="001A3373"/>
    <w:rsid w:val="001A6039"/>
    <w:rsid w:val="001B52CB"/>
    <w:rsid w:val="001C372A"/>
    <w:rsid w:val="001E2329"/>
    <w:rsid w:val="001E5562"/>
    <w:rsid w:val="001E7CB5"/>
    <w:rsid w:val="002011A0"/>
    <w:rsid w:val="00204A70"/>
    <w:rsid w:val="00220B6C"/>
    <w:rsid w:val="00224444"/>
    <w:rsid w:val="002453C9"/>
    <w:rsid w:val="00272581"/>
    <w:rsid w:val="00282E76"/>
    <w:rsid w:val="002836A1"/>
    <w:rsid w:val="002B3C4D"/>
    <w:rsid w:val="002B4894"/>
    <w:rsid w:val="002C77E5"/>
    <w:rsid w:val="002D06D0"/>
    <w:rsid w:val="002D4108"/>
    <w:rsid w:val="002E5472"/>
    <w:rsid w:val="002E6C67"/>
    <w:rsid w:val="002F03B3"/>
    <w:rsid w:val="002F4779"/>
    <w:rsid w:val="002F7FA0"/>
    <w:rsid w:val="003101CD"/>
    <w:rsid w:val="00311BC4"/>
    <w:rsid w:val="00321076"/>
    <w:rsid w:val="0032201D"/>
    <w:rsid w:val="00330A96"/>
    <w:rsid w:val="0034352F"/>
    <w:rsid w:val="00355811"/>
    <w:rsid w:val="00355D84"/>
    <w:rsid w:val="0036210B"/>
    <w:rsid w:val="00362E79"/>
    <w:rsid w:val="00373FD5"/>
    <w:rsid w:val="00385FE0"/>
    <w:rsid w:val="0039657E"/>
    <w:rsid w:val="00396A36"/>
    <w:rsid w:val="003A3976"/>
    <w:rsid w:val="003B77F9"/>
    <w:rsid w:val="003C26AC"/>
    <w:rsid w:val="003C272D"/>
    <w:rsid w:val="003C49FB"/>
    <w:rsid w:val="003E4215"/>
    <w:rsid w:val="003F1932"/>
    <w:rsid w:val="003F37F9"/>
    <w:rsid w:val="0040407C"/>
    <w:rsid w:val="00415ADD"/>
    <w:rsid w:val="004220F4"/>
    <w:rsid w:val="00432F7E"/>
    <w:rsid w:val="00434DF7"/>
    <w:rsid w:val="00442715"/>
    <w:rsid w:val="00444C12"/>
    <w:rsid w:val="00451694"/>
    <w:rsid w:val="004545F5"/>
    <w:rsid w:val="00461368"/>
    <w:rsid w:val="00463241"/>
    <w:rsid w:val="004743B5"/>
    <w:rsid w:val="00483B59"/>
    <w:rsid w:val="004865C2"/>
    <w:rsid w:val="00486741"/>
    <w:rsid w:val="00497A37"/>
    <w:rsid w:val="004A2931"/>
    <w:rsid w:val="004B3CC8"/>
    <w:rsid w:val="004B6BD9"/>
    <w:rsid w:val="004C44A1"/>
    <w:rsid w:val="004C722B"/>
    <w:rsid w:val="004F44C9"/>
    <w:rsid w:val="004F5CD5"/>
    <w:rsid w:val="00501F77"/>
    <w:rsid w:val="00514726"/>
    <w:rsid w:val="00521E65"/>
    <w:rsid w:val="00562927"/>
    <w:rsid w:val="00567850"/>
    <w:rsid w:val="00570CA6"/>
    <w:rsid w:val="00586542"/>
    <w:rsid w:val="00593F87"/>
    <w:rsid w:val="0059584B"/>
    <w:rsid w:val="005A0E14"/>
    <w:rsid w:val="005A773F"/>
    <w:rsid w:val="005C601B"/>
    <w:rsid w:val="005C7886"/>
    <w:rsid w:val="005D1D09"/>
    <w:rsid w:val="005D2B79"/>
    <w:rsid w:val="005D72C9"/>
    <w:rsid w:val="005E2FC0"/>
    <w:rsid w:val="005F479B"/>
    <w:rsid w:val="005F4D07"/>
    <w:rsid w:val="006003BB"/>
    <w:rsid w:val="00602FA9"/>
    <w:rsid w:val="00605673"/>
    <w:rsid w:val="00615EBF"/>
    <w:rsid w:val="0063662E"/>
    <w:rsid w:val="0067543E"/>
    <w:rsid w:val="0069191E"/>
    <w:rsid w:val="00692815"/>
    <w:rsid w:val="006C6447"/>
    <w:rsid w:val="006D5739"/>
    <w:rsid w:val="006F2E2E"/>
    <w:rsid w:val="0073024B"/>
    <w:rsid w:val="00743D33"/>
    <w:rsid w:val="0075255F"/>
    <w:rsid w:val="00762E4A"/>
    <w:rsid w:val="0076785B"/>
    <w:rsid w:val="00780AA5"/>
    <w:rsid w:val="00780D48"/>
    <w:rsid w:val="00785D1B"/>
    <w:rsid w:val="007922B4"/>
    <w:rsid w:val="007931B3"/>
    <w:rsid w:val="007C02B4"/>
    <w:rsid w:val="007C3E94"/>
    <w:rsid w:val="007C5E5D"/>
    <w:rsid w:val="007D4718"/>
    <w:rsid w:val="007E4203"/>
    <w:rsid w:val="007E5FED"/>
    <w:rsid w:val="007E7C9C"/>
    <w:rsid w:val="007F46D9"/>
    <w:rsid w:val="00803358"/>
    <w:rsid w:val="00812E53"/>
    <w:rsid w:val="00813CEC"/>
    <w:rsid w:val="00821E5C"/>
    <w:rsid w:val="0082306D"/>
    <w:rsid w:val="0082585D"/>
    <w:rsid w:val="00826930"/>
    <w:rsid w:val="00827FB6"/>
    <w:rsid w:val="0083338E"/>
    <w:rsid w:val="00840E9B"/>
    <w:rsid w:val="008424B8"/>
    <w:rsid w:val="00863346"/>
    <w:rsid w:val="00864FFD"/>
    <w:rsid w:val="008750ED"/>
    <w:rsid w:val="00875BD1"/>
    <w:rsid w:val="008870CB"/>
    <w:rsid w:val="00893477"/>
    <w:rsid w:val="00897211"/>
    <w:rsid w:val="008A7758"/>
    <w:rsid w:val="008C04E3"/>
    <w:rsid w:val="008D4597"/>
    <w:rsid w:val="008D4AA8"/>
    <w:rsid w:val="008E1483"/>
    <w:rsid w:val="008E3CFF"/>
    <w:rsid w:val="008E4731"/>
    <w:rsid w:val="008E4C18"/>
    <w:rsid w:val="008F4902"/>
    <w:rsid w:val="00914E7C"/>
    <w:rsid w:val="00915CD6"/>
    <w:rsid w:val="00924F76"/>
    <w:rsid w:val="00930D1F"/>
    <w:rsid w:val="00940385"/>
    <w:rsid w:val="00943A65"/>
    <w:rsid w:val="009447FA"/>
    <w:rsid w:val="00950144"/>
    <w:rsid w:val="00967087"/>
    <w:rsid w:val="0098370E"/>
    <w:rsid w:val="0098697E"/>
    <w:rsid w:val="00991E95"/>
    <w:rsid w:val="0099273C"/>
    <w:rsid w:val="00993A3F"/>
    <w:rsid w:val="00993D66"/>
    <w:rsid w:val="009A0E63"/>
    <w:rsid w:val="009A41D1"/>
    <w:rsid w:val="009A443F"/>
    <w:rsid w:val="009A7751"/>
    <w:rsid w:val="009B02FB"/>
    <w:rsid w:val="009B0A91"/>
    <w:rsid w:val="009B6358"/>
    <w:rsid w:val="009C7674"/>
    <w:rsid w:val="009D640C"/>
    <w:rsid w:val="009E083C"/>
    <w:rsid w:val="009E1832"/>
    <w:rsid w:val="009E41EB"/>
    <w:rsid w:val="00A00B7B"/>
    <w:rsid w:val="00A00C33"/>
    <w:rsid w:val="00A073B5"/>
    <w:rsid w:val="00A11AFF"/>
    <w:rsid w:val="00A1683B"/>
    <w:rsid w:val="00A20AF9"/>
    <w:rsid w:val="00A2137D"/>
    <w:rsid w:val="00A2234C"/>
    <w:rsid w:val="00A2357C"/>
    <w:rsid w:val="00A269C7"/>
    <w:rsid w:val="00A362D2"/>
    <w:rsid w:val="00A53DA2"/>
    <w:rsid w:val="00A61C48"/>
    <w:rsid w:val="00A63BB9"/>
    <w:rsid w:val="00A63F81"/>
    <w:rsid w:val="00A7020A"/>
    <w:rsid w:val="00A76AEB"/>
    <w:rsid w:val="00A834CE"/>
    <w:rsid w:val="00A83A50"/>
    <w:rsid w:val="00A83F79"/>
    <w:rsid w:val="00A942DF"/>
    <w:rsid w:val="00AB7F21"/>
    <w:rsid w:val="00AD04AE"/>
    <w:rsid w:val="00AD44EF"/>
    <w:rsid w:val="00AF5A2C"/>
    <w:rsid w:val="00AF68B7"/>
    <w:rsid w:val="00AF7423"/>
    <w:rsid w:val="00B04EE1"/>
    <w:rsid w:val="00B06607"/>
    <w:rsid w:val="00B1220C"/>
    <w:rsid w:val="00B243AF"/>
    <w:rsid w:val="00B26656"/>
    <w:rsid w:val="00B322C4"/>
    <w:rsid w:val="00B35376"/>
    <w:rsid w:val="00B43A6D"/>
    <w:rsid w:val="00B462EC"/>
    <w:rsid w:val="00B5026A"/>
    <w:rsid w:val="00B63A70"/>
    <w:rsid w:val="00B81F62"/>
    <w:rsid w:val="00B937DA"/>
    <w:rsid w:val="00BA4AC0"/>
    <w:rsid w:val="00BA53E7"/>
    <w:rsid w:val="00BB53F3"/>
    <w:rsid w:val="00BD36A0"/>
    <w:rsid w:val="00BE5237"/>
    <w:rsid w:val="00BE6098"/>
    <w:rsid w:val="00BF4CE4"/>
    <w:rsid w:val="00C11504"/>
    <w:rsid w:val="00C2076A"/>
    <w:rsid w:val="00C305B4"/>
    <w:rsid w:val="00C3418A"/>
    <w:rsid w:val="00C507EF"/>
    <w:rsid w:val="00C54EAC"/>
    <w:rsid w:val="00C6189B"/>
    <w:rsid w:val="00C62A00"/>
    <w:rsid w:val="00C73E87"/>
    <w:rsid w:val="00C80F2C"/>
    <w:rsid w:val="00C9389A"/>
    <w:rsid w:val="00CB07C9"/>
    <w:rsid w:val="00CB381B"/>
    <w:rsid w:val="00CC44CB"/>
    <w:rsid w:val="00CE2712"/>
    <w:rsid w:val="00CF180C"/>
    <w:rsid w:val="00D0295F"/>
    <w:rsid w:val="00D048DD"/>
    <w:rsid w:val="00D12EF7"/>
    <w:rsid w:val="00D20D9B"/>
    <w:rsid w:val="00D24211"/>
    <w:rsid w:val="00D2659D"/>
    <w:rsid w:val="00D3283D"/>
    <w:rsid w:val="00D331B6"/>
    <w:rsid w:val="00D35F79"/>
    <w:rsid w:val="00D4454C"/>
    <w:rsid w:val="00D47809"/>
    <w:rsid w:val="00D55F23"/>
    <w:rsid w:val="00D65C62"/>
    <w:rsid w:val="00D72DA8"/>
    <w:rsid w:val="00D75ADE"/>
    <w:rsid w:val="00D76216"/>
    <w:rsid w:val="00D77F7A"/>
    <w:rsid w:val="00D8152F"/>
    <w:rsid w:val="00D91FD0"/>
    <w:rsid w:val="00DA0F87"/>
    <w:rsid w:val="00DC1801"/>
    <w:rsid w:val="00DD5472"/>
    <w:rsid w:val="00DD5F1E"/>
    <w:rsid w:val="00DE1046"/>
    <w:rsid w:val="00DE6B80"/>
    <w:rsid w:val="00E32EDD"/>
    <w:rsid w:val="00E33FD1"/>
    <w:rsid w:val="00E34A86"/>
    <w:rsid w:val="00E46412"/>
    <w:rsid w:val="00E518AD"/>
    <w:rsid w:val="00E648EB"/>
    <w:rsid w:val="00E7128E"/>
    <w:rsid w:val="00E722AD"/>
    <w:rsid w:val="00E75F6D"/>
    <w:rsid w:val="00E86D35"/>
    <w:rsid w:val="00E92451"/>
    <w:rsid w:val="00E946C3"/>
    <w:rsid w:val="00E94D90"/>
    <w:rsid w:val="00E95784"/>
    <w:rsid w:val="00EA0E17"/>
    <w:rsid w:val="00EB3330"/>
    <w:rsid w:val="00EC1C36"/>
    <w:rsid w:val="00EC437F"/>
    <w:rsid w:val="00ED1C02"/>
    <w:rsid w:val="00EE63AA"/>
    <w:rsid w:val="00EF3936"/>
    <w:rsid w:val="00F176A0"/>
    <w:rsid w:val="00F262E1"/>
    <w:rsid w:val="00F408F2"/>
    <w:rsid w:val="00F41F6A"/>
    <w:rsid w:val="00F4254F"/>
    <w:rsid w:val="00F539AC"/>
    <w:rsid w:val="00F56829"/>
    <w:rsid w:val="00F62DDC"/>
    <w:rsid w:val="00F733A8"/>
    <w:rsid w:val="00F75DA1"/>
    <w:rsid w:val="00F81134"/>
    <w:rsid w:val="00F82C91"/>
    <w:rsid w:val="00F83ED6"/>
    <w:rsid w:val="00F85B8C"/>
    <w:rsid w:val="00F86CBA"/>
    <w:rsid w:val="00F90CA2"/>
    <w:rsid w:val="00F97A6B"/>
    <w:rsid w:val="00FA5653"/>
    <w:rsid w:val="00FB0DB8"/>
    <w:rsid w:val="00FB53B4"/>
    <w:rsid w:val="00FB62F8"/>
    <w:rsid w:val="00FC4441"/>
    <w:rsid w:val="00FE4B15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A2C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AF5A2C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A2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5A2C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alloon Text"/>
    <w:basedOn w:val="a"/>
    <w:link w:val="a4"/>
    <w:uiPriority w:val="99"/>
    <w:unhideWhenUsed/>
    <w:rsid w:val="00AF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F5A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F5A2C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F5A2C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AF5A2C"/>
    <w:pPr>
      <w:ind w:left="720"/>
      <w:contextualSpacing/>
    </w:pPr>
    <w:rPr>
      <w:szCs w:val="20"/>
    </w:rPr>
  </w:style>
  <w:style w:type="paragraph" w:customStyle="1" w:styleId="normal">
    <w:name w:val="normal"/>
    <w:rsid w:val="00AF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77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151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46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F180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D5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.ru/2020/07/06/rospotrebnadzor-post16-sit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E927E-4399-45D0-A6D9-EC5B62A6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РЕСПУБЛИКА КАРЕЛИЯ</vt:lpstr>
      <vt:lpstr>    Администрация Лоухского муниципального района</vt:lpstr>
      <vt:lpstr>ПОСТАНОВЛЕНИЕ № 226</vt:lpstr>
    </vt:vector>
  </TitlesOfParts>
  <Company>Reanimator Extreme Edition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2020-07-14T09:28:00Z</cp:lastPrinted>
  <dcterms:created xsi:type="dcterms:W3CDTF">2020-07-02T09:03:00Z</dcterms:created>
  <dcterms:modified xsi:type="dcterms:W3CDTF">2020-07-14T09:28:00Z</dcterms:modified>
</cp:coreProperties>
</file>