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64" w:rsidRPr="006F0103" w:rsidRDefault="009E7264" w:rsidP="009E7264">
      <w:pPr>
        <w:shd w:val="clear" w:color="auto" w:fill="FFFFFF"/>
        <w:jc w:val="center"/>
        <w:rPr>
          <w:b/>
          <w:spacing w:val="-12"/>
        </w:rPr>
      </w:pPr>
      <w:r w:rsidRPr="006F0103">
        <w:rPr>
          <w:b/>
          <w:spacing w:val="-12"/>
        </w:rPr>
        <w:t>ИТОГОВЫЙ ОТЧЕТ</w:t>
      </w:r>
    </w:p>
    <w:p w:rsidR="009E7264" w:rsidRPr="006F0103" w:rsidRDefault="009E7264" w:rsidP="009E7264">
      <w:pPr>
        <w:shd w:val="clear" w:color="auto" w:fill="FFFFFF"/>
        <w:jc w:val="center"/>
        <w:rPr>
          <w:b/>
        </w:rPr>
      </w:pPr>
      <w:r w:rsidRPr="006F0103">
        <w:rPr>
          <w:b/>
        </w:rPr>
        <w:t>Администрации Лоухского муниципального района</w:t>
      </w:r>
    </w:p>
    <w:p w:rsidR="009E7264" w:rsidRPr="006F0103" w:rsidRDefault="009E7264" w:rsidP="009E7264">
      <w:pPr>
        <w:shd w:val="clear" w:color="auto" w:fill="FFFFFF"/>
        <w:jc w:val="center"/>
        <w:rPr>
          <w:b/>
          <w:spacing w:val="-8"/>
        </w:rPr>
      </w:pPr>
      <w:r w:rsidRPr="006F0103">
        <w:rPr>
          <w:b/>
          <w:spacing w:val="-8"/>
        </w:rPr>
        <w:t>о результатах анализа состояния и перспектив развития системы образования</w:t>
      </w:r>
    </w:p>
    <w:p w:rsidR="009E7264" w:rsidRPr="006F0103" w:rsidRDefault="009E7264" w:rsidP="009E7264">
      <w:pPr>
        <w:shd w:val="clear" w:color="auto" w:fill="FFFFFF"/>
        <w:jc w:val="center"/>
        <w:rPr>
          <w:b/>
          <w:spacing w:val="-12"/>
        </w:rPr>
      </w:pPr>
      <w:r w:rsidRPr="006F0103">
        <w:rPr>
          <w:b/>
          <w:spacing w:val="-2"/>
        </w:rPr>
        <w:t xml:space="preserve">за 2016 </w:t>
      </w:r>
      <w:r w:rsidRPr="006F0103">
        <w:rPr>
          <w:b/>
          <w:spacing w:val="-12"/>
        </w:rPr>
        <w:t>год</w:t>
      </w:r>
    </w:p>
    <w:p w:rsidR="009E7264" w:rsidRPr="006F0103" w:rsidRDefault="009E7264" w:rsidP="009E7264">
      <w:pPr>
        <w:shd w:val="clear" w:color="auto" w:fill="FFFFFF"/>
        <w:spacing w:line="598" w:lineRule="exact"/>
        <w:jc w:val="center"/>
        <w:rPr>
          <w:b/>
          <w:spacing w:val="-9"/>
        </w:rPr>
      </w:pPr>
      <w:r w:rsidRPr="006F0103">
        <w:rPr>
          <w:spacing w:val="-12"/>
          <w:lang w:val="en-US"/>
        </w:rPr>
        <w:t>I</w:t>
      </w:r>
      <w:r w:rsidRPr="006F0103">
        <w:rPr>
          <w:spacing w:val="-12"/>
        </w:rPr>
        <w:t xml:space="preserve">. </w:t>
      </w:r>
      <w:r w:rsidRPr="006F0103">
        <w:rPr>
          <w:b/>
          <w:spacing w:val="-9"/>
        </w:rPr>
        <w:t>Анализ состояния и перспектив развития системы образования</w:t>
      </w:r>
    </w:p>
    <w:p w:rsidR="009E7264" w:rsidRPr="006F0103" w:rsidRDefault="009E7264" w:rsidP="009E7264">
      <w:pPr>
        <w:shd w:val="clear" w:color="auto" w:fill="FFFFFF"/>
        <w:spacing w:line="598" w:lineRule="exact"/>
        <w:jc w:val="center"/>
        <w:rPr>
          <w:b/>
          <w:spacing w:val="-9"/>
        </w:rPr>
      </w:pPr>
      <w:r w:rsidRPr="006F0103">
        <w:rPr>
          <w:b/>
          <w:spacing w:val="-9"/>
        </w:rPr>
        <w:t>1. Вводная часть</w:t>
      </w:r>
    </w:p>
    <w:p w:rsidR="009E7264" w:rsidRPr="006F0103" w:rsidRDefault="009E7264" w:rsidP="009E7264">
      <w:pPr>
        <w:ind w:firstLine="684"/>
        <w:jc w:val="both"/>
      </w:pPr>
      <w:r w:rsidRPr="006F0103">
        <w:rPr>
          <w:spacing w:val="-3"/>
        </w:rPr>
        <w:t xml:space="preserve">Контактная информация </w:t>
      </w:r>
      <w:r w:rsidRPr="006F0103">
        <w:t xml:space="preserve">органа  местного самоуправления, осуществляющего управление в сфере образования, - </w:t>
      </w:r>
      <w:r w:rsidRPr="006F0103">
        <w:rPr>
          <w:spacing w:val="-3"/>
        </w:rPr>
        <w:t xml:space="preserve"> </w:t>
      </w:r>
      <w:r w:rsidRPr="006F0103">
        <w:t xml:space="preserve">Администрация Лоухского муниципального района, Республика Карелия, 186660, п. Лоухи, ул. Советская, д.27 тел.  88143951687, </w:t>
      </w:r>
      <w:hyperlink r:id="rId7" w:history="1">
        <w:r w:rsidRPr="006F0103">
          <w:rPr>
            <w:rStyle w:val="a3"/>
          </w:rPr>
          <w:t>sev@onego.ru</w:t>
        </w:r>
      </w:hyperlink>
      <w:r w:rsidRPr="006F0103">
        <w:t xml:space="preserve"> </w:t>
      </w:r>
    </w:p>
    <w:p w:rsidR="009E7264" w:rsidRPr="006F0103" w:rsidRDefault="009E7264" w:rsidP="009E7264">
      <w:pPr>
        <w:pStyle w:val="a7"/>
        <w:ind w:firstLine="684"/>
        <w:jc w:val="both"/>
        <w:rPr>
          <w:b/>
        </w:rPr>
      </w:pPr>
      <w:r w:rsidRPr="006F0103">
        <w:rPr>
          <w:b/>
        </w:rPr>
        <w:t>Лоухский район расположен на севере республики Карелия, граничит на юге с Кемским, Калевальским районами: на севере – с Мурманской областью; на западе – с Финляндией.</w:t>
      </w:r>
    </w:p>
    <w:p w:rsidR="009E7264" w:rsidRPr="006F0103" w:rsidRDefault="009E7264" w:rsidP="009E7264">
      <w:pPr>
        <w:pStyle w:val="a7"/>
        <w:ind w:firstLine="708"/>
        <w:jc w:val="both"/>
        <w:rPr>
          <w:b/>
        </w:rPr>
      </w:pPr>
      <w:r w:rsidRPr="006F0103">
        <w:rPr>
          <w:b/>
        </w:rPr>
        <w:t>Площадь района составляет 22,5 тыс. кв.км, из которых лесом занято 12,6 тыс. кв. км. На территории расположено 29 населенных пунктов.</w:t>
      </w:r>
    </w:p>
    <w:p w:rsidR="009E7264" w:rsidRPr="006F0103" w:rsidRDefault="009E7264" w:rsidP="009E7264">
      <w:pPr>
        <w:pStyle w:val="a7"/>
        <w:ind w:firstLine="708"/>
        <w:jc w:val="both"/>
        <w:rPr>
          <w:b/>
        </w:rPr>
      </w:pPr>
      <w:r w:rsidRPr="006F0103">
        <w:rPr>
          <w:b/>
        </w:rPr>
        <w:t xml:space="preserve"> В состав Лоухского муниципального района входят 3 городских и 4 сельских поселения. Демографическая ситуация характеризуется устойчивой убылью населения. </w:t>
      </w:r>
    </w:p>
    <w:p w:rsidR="009E7264" w:rsidRPr="006F0103" w:rsidRDefault="009E7264" w:rsidP="009E7264">
      <w:pPr>
        <w:ind w:firstLine="708"/>
        <w:jc w:val="both"/>
      </w:pPr>
      <w:r w:rsidRPr="006F0103">
        <w:t>Районный центр - пгт. Лоухи. Расстояние до г.Петрозаводск 600 км., до г. Мурманска - 400  км.</w:t>
      </w:r>
    </w:p>
    <w:p w:rsidR="009E7264" w:rsidRPr="006F0103" w:rsidRDefault="009E7264" w:rsidP="009E7264">
      <w:pPr>
        <w:ind w:firstLine="708"/>
        <w:jc w:val="both"/>
      </w:pPr>
      <w:r w:rsidRPr="006F0103">
        <w:t>По территории района проходят три сухопутные транспортные магистрали: Октябрьская железная дорога, федеральная автомагистраль «Кола» (М 18),  автомагистраль Лоухи – Суоперя. Удаленность района от российско-финляндской границы (расстояние до МАПП «Суоперя») составляет 170 км.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ab/>
      </w:r>
      <w:r w:rsidRPr="006F0103">
        <w:t>Оборот организаций всех видов деятельности за 2016 год составил 4451,5 млн. руб. (или 138,7% к 2015г.) (Карелиястат). Индекс производства, рассчитанный через дефлятор, составил: по добычи полезных ископаемых – 160,3% к прошлому году, обрабатывающие производства – 141,1%, производство и распределение электроэнергии; газа и воды – в 2,2р.</w:t>
      </w:r>
    </w:p>
    <w:p w:rsidR="009E7264" w:rsidRPr="006F0103" w:rsidRDefault="009E7264" w:rsidP="009E7264">
      <w:pPr>
        <w:tabs>
          <w:tab w:val="left" w:pos="540"/>
        </w:tabs>
        <w:jc w:val="both"/>
      </w:pPr>
      <w:r w:rsidRPr="006F0103">
        <w:tab/>
      </w:r>
      <w:r w:rsidRPr="006F0103">
        <w:tab/>
        <w:t>На территории Лоухского муниципального района по состоянию на 01 января 2017 года зарегистрировано 315 субъектов малого и среднего предпринимательства (по оценке администрации), в том числе: 94 микропредприятий, 18 малых, 2 средних предприятия и 201 индивидуальных предпринимателей. За 2016 года открыто 29 новых предприятий и индивидуальных предпринимателей, в тоже время прекратили деятельность 38 субъектов малого предпринимательства. В сфере малого и среднего предпринимательства  занято  порядка  1550 человек, что составляет 35,8 % от среднесписочного числа работающих в районе. Поступило налогов от субъектов малого предпринимательства во все уровни бюджетов 59,1 млн. рублей.</w:t>
      </w:r>
    </w:p>
    <w:p w:rsidR="009E7264" w:rsidRPr="006F0103" w:rsidRDefault="009E7264" w:rsidP="009E7264">
      <w:pPr>
        <w:tabs>
          <w:tab w:val="left" w:pos="540"/>
        </w:tabs>
        <w:jc w:val="both"/>
      </w:pPr>
      <w:r w:rsidRPr="006F0103">
        <w:tab/>
        <w:t xml:space="preserve">Из общего количества действующих субъектов малого  предпринимательства 26,3% занимаются торговлей; 16,7%- операциями с недвижимым имуществом, арендой и предоставлением услуг; 14%-  и туризмом, транспортом и связью; 8,8%- обрабатывающими производствами; 7% - гостиницы и рестораны; </w:t>
      </w:r>
      <w:r w:rsidRPr="006F0103">
        <w:rPr>
          <w:color w:val="FF0000"/>
        </w:rPr>
        <w:t xml:space="preserve"> </w:t>
      </w:r>
      <w:r w:rsidRPr="006F0103">
        <w:t>6,1 %-</w:t>
      </w:r>
      <w:r w:rsidRPr="006F0103">
        <w:rPr>
          <w:color w:val="0000FF"/>
        </w:rPr>
        <w:t xml:space="preserve"> </w:t>
      </w:r>
      <w:r w:rsidRPr="006F0103">
        <w:t>рыболовством и рыбоводством; 5,3 % - производством и перераспределением пара и горячей воды; 4,4% - сельским и лесным хозяйством; по 2,6 % - добычей полезных ископаемых; строительством; образованием и прочими услугами; 1 % - финансовой деятельностью.</w:t>
      </w:r>
    </w:p>
    <w:p w:rsidR="009E7264" w:rsidRPr="006F0103" w:rsidRDefault="009E7264" w:rsidP="009E7264">
      <w:pPr>
        <w:tabs>
          <w:tab w:val="left" w:pos="540"/>
        </w:tabs>
        <w:jc w:val="both"/>
      </w:pPr>
      <w:r w:rsidRPr="006F0103">
        <w:tab/>
        <w:t>В содействии развитии малого и среднего предпринимательства способствует реализация муниципальной подпрограммы «Развитие малого предпринимательства в Лоухском муниципальном районе на 2015-2020 годы»</w:t>
      </w:r>
      <w:r w:rsidRPr="006F0103">
        <w:rPr>
          <w:color w:val="000000"/>
        </w:rPr>
        <w:t xml:space="preserve"> муниципальной программы «Развитие конкурентно – способной экономики в Лоухском муниципальном районе</w:t>
      </w:r>
    </w:p>
    <w:p w:rsidR="009E7264" w:rsidRPr="006F0103" w:rsidRDefault="009E7264" w:rsidP="009E7264">
      <w:pPr>
        <w:spacing w:line="240" w:lineRule="atLeast"/>
        <w:ind w:firstLine="709"/>
        <w:jc w:val="both"/>
        <w:rPr>
          <w:lang w:eastAsia="en-US"/>
        </w:rPr>
      </w:pPr>
      <w:r w:rsidRPr="006F0103">
        <w:lastRenderedPageBreak/>
        <w:t xml:space="preserve">Сеть дорог общего пользования, расположенных в Лоухском муниципальном районе включает в себя 138 км автодорог федерального подчинения, 477,3 км территориальных дорог и 123,1 км дорог в населённых пунктах поселений. В связи с ограниченными возможностями бюджета по финансированию работ по содержанию и ремонту дорог не удается выполнять весь комплекс необходимых работ в полном объеме. В первую очередь средства выделяются на минимальный комплекс работ по содержанию автодорог и ремонт аварийных сооружений, состояние которых угрожает возникновением перерывов в движении транспорта. </w:t>
      </w:r>
      <w:r w:rsidRPr="006F0103">
        <w:rPr>
          <w:lang w:eastAsia="en-US"/>
        </w:rPr>
        <w:t>Продолжается работа в городских и сельских поселениях по оформлению права муниципальной собственности на автомобильные дороги местного значения. По данным Карелиястат протяженность дорог общего пользования местного значения в 2016г., не отвечающих нормативным требованиям, составляет 79,1%.</w:t>
      </w:r>
    </w:p>
    <w:p w:rsidR="009E7264" w:rsidRPr="006F0103" w:rsidRDefault="009E7264" w:rsidP="009E7264">
      <w:pPr>
        <w:jc w:val="both"/>
      </w:pPr>
      <w:r w:rsidRPr="006F0103">
        <w:tab/>
        <w:t xml:space="preserve">Сокращение доли населения, проживающего в населенных пунктах, не имеющих регулярного автобусного и(или) железнодорожного сообщения с административным центром в общей численности населения связано с тенденцией снижения населения. На территории района осуществляются автомобильные регулярные пассажирские перевозки по следующим маршрутам: междугородний маршрут «Петрозаводск – Лоухи», пригородный маршрут «Чупа-Хетоламбина». </w:t>
      </w:r>
    </w:p>
    <w:p w:rsidR="009E7264" w:rsidRPr="006F0103" w:rsidRDefault="009E7264" w:rsidP="009E7264">
      <w:pPr>
        <w:jc w:val="both"/>
      </w:pPr>
      <w:r w:rsidRPr="006F0103">
        <w:tab/>
      </w:r>
      <w:r w:rsidRPr="006F0103">
        <w:tab/>
        <w:t>Среднемесячная номинальная начисленная заработная плата по крупным и средним предприятиям и организациям, в целом по району за 2016 год составила 45903,7 руб., по сравнению с 2015 годом она возросла на 109,6%. Рост среднемесячной заработной платы по муниципальным дошкольным предприятиям составил – 105,0%. Повышение данных  показателей происходит  за счет того, что в его расчет кроме заработной платы педагогических работников,   включены  средства направляемые на компенсацию мер социальной поддержки педработников на селе и в поселках городского типа, а также за счет средств,  получаемых не педагогическими работниками по решению судов о выплате заработной платы, соответствующей минимальному размеру оплаты труда,  с учетом районного коэффициента и процентной надбавки. По муниципальным образовательным учреждениям – 96,8%, учителей муниципальных образовательных учреждений – 93,5%. Снижение показателя по заработной плате в 2016 году произошло  в связи с прекращение выплат  не педагогическим работниками по решению судов о выплате заработной платы, соответствующей минимальному размеру оплаты труда,  с учетом районного коэффициента и процентной надбавки. Снижение заработной платы учителей происходит  на основании рекомендаций, высказываемых Министерством образования и Министерством финансов РК, с целью приведения в соответствие с показателями Плана мероприятий («дорожная карта») «Изменения в отраслях социальной сферы, направленные на повышение эффективности образования и науки» в сфере образования Лоухского муниципального района  на 2013-2018 годы</w:t>
      </w:r>
    </w:p>
    <w:p w:rsidR="009E7264" w:rsidRPr="006F0103" w:rsidRDefault="009E7264" w:rsidP="009E7264">
      <w:pPr>
        <w:jc w:val="both"/>
      </w:pPr>
      <w:r w:rsidRPr="006F0103">
        <w:tab/>
      </w:r>
    </w:p>
    <w:p w:rsidR="009E7264" w:rsidRPr="006F0103" w:rsidRDefault="009E7264" w:rsidP="009E7264">
      <w:pPr>
        <w:shd w:val="clear" w:color="auto" w:fill="FFFFFF"/>
        <w:spacing w:line="598" w:lineRule="exact"/>
        <w:jc w:val="center"/>
        <w:rPr>
          <w:b/>
          <w:spacing w:val="-9"/>
        </w:rPr>
      </w:pPr>
      <w:r w:rsidRPr="006F0103">
        <w:rPr>
          <w:b/>
          <w:spacing w:val="-9"/>
        </w:rPr>
        <w:t>2. Анализ состояния и перспектив развития системы образования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I. Общее образование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 Сведения о развитии дошкольного образования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1.1. Уровень доступности дошкольного образования и численность населения, получающего дошкольное образование</w:t>
      </w:r>
    </w:p>
    <w:p w:rsidR="009E7264" w:rsidRPr="006F0103" w:rsidRDefault="009E7264" w:rsidP="009E7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103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2016 года в Лоухском муниципальном районе продолжала функционировать сеть </w:t>
      </w:r>
      <w:r w:rsidRPr="006F0103">
        <w:rPr>
          <w:rFonts w:ascii="Times New Roman" w:hAnsi="Times New Roman" w:cs="Times New Roman"/>
          <w:sz w:val="24"/>
          <w:szCs w:val="24"/>
        </w:rPr>
        <w:t xml:space="preserve">учреждений дошкольного, начального, основного и среднего образования, реализующих основную общеобразовательную  программу дошкольного образования. </w:t>
      </w:r>
    </w:p>
    <w:p w:rsidR="009E7264" w:rsidRPr="006F0103" w:rsidRDefault="009E7264" w:rsidP="009E7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103">
        <w:rPr>
          <w:rFonts w:ascii="Times New Roman" w:hAnsi="Times New Roman" w:cs="Times New Roman"/>
          <w:sz w:val="24"/>
          <w:szCs w:val="24"/>
        </w:rPr>
        <w:t>Она включала в себя:</w:t>
      </w:r>
    </w:p>
    <w:p w:rsidR="009E7264" w:rsidRPr="006F0103" w:rsidRDefault="009E7264" w:rsidP="009E7264">
      <w:pPr>
        <w:jc w:val="both"/>
      </w:pPr>
      <w:r w:rsidRPr="006F0103">
        <w:lastRenderedPageBreak/>
        <w:t>- 4    городских    дошкольных образовательных учреждения (в том числе 1 - негосударственное  дошкольное образовательное учреждение);</w:t>
      </w:r>
    </w:p>
    <w:p w:rsidR="009E7264" w:rsidRPr="006F0103" w:rsidRDefault="009E7264" w:rsidP="009E7264">
      <w:pPr>
        <w:jc w:val="both"/>
      </w:pPr>
      <w:r w:rsidRPr="006F0103">
        <w:t xml:space="preserve">-  1 дошкольное образовательное учреждение  на селе; </w:t>
      </w:r>
    </w:p>
    <w:p w:rsidR="009E7264" w:rsidRPr="006F0103" w:rsidRDefault="009E7264" w:rsidP="009E7264">
      <w:pPr>
        <w:jc w:val="both"/>
      </w:pPr>
      <w:r w:rsidRPr="006F0103">
        <w:t>- дошкольные группы при  муниципальных бюджетных общеобразовательных учреждениях района:  МБОУ Сосновская СОШ, МБОУ Плотинская СОШ, МБОУ Амбарнская СОШ, МБОУ Софпорогская  ООШ.</w:t>
      </w:r>
    </w:p>
    <w:p w:rsidR="009E7264" w:rsidRPr="006F0103" w:rsidRDefault="009E7264" w:rsidP="009E7264">
      <w:pPr>
        <w:ind w:firstLine="708"/>
        <w:jc w:val="both"/>
      </w:pPr>
      <w:r w:rsidRPr="006F0103">
        <w:t>Численность детей, охваченных услугами дошкольного образования, в Лоухском муниципальном районе составляла на 01 января 2016 года  -  522 человека.</w:t>
      </w:r>
    </w:p>
    <w:p w:rsidR="009E7264" w:rsidRPr="006F0103" w:rsidRDefault="009E7264" w:rsidP="009E7264">
      <w:pPr>
        <w:ind w:firstLine="708"/>
        <w:jc w:val="both"/>
      </w:pPr>
      <w:r w:rsidRPr="006F0103">
        <w:t>Количество групп  в учреждениях  - 31 (в муниципальных  учреждениях – 30  групп,  в ведомственных учреждениях –1 группа).</w:t>
      </w:r>
    </w:p>
    <w:p w:rsidR="009E7264" w:rsidRPr="006F0103" w:rsidRDefault="009E7264" w:rsidP="009E7264">
      <w:pPr>
        <w:ind w:firstLine="720"/>
        <w:jc w:val="both"/>
      </w:pPr>
      <w:r w:rsidRPr="006F0103">
        <w:t>Численность детей, состоящих на учете для определения в дошкольные образовательные учреждения, составляет 82 человека, это дети в возрасте от 0 до 3 лет.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Следует отметить, что </w:t>
      </w:r>
      <w:r w:rsidRPr="006F0103">
        <w:rPr>
          <w:b/>
        </w:rPr>
        <w:t>Показатель 1.1.1.</w:t>
      </w:r>
      <w:r w:rsidRPr="006F0103">
        <w:t xml:space="preserve"> «Доступность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образования)» в течение  2014, 2015, 2016 годов остаётся неизменным и составляет 100%.  </w:t>
      </w:r>
    </w:p>
    <w:p w:rsidR="009E7264" w:rsidRPr="006F0103" w:rsidRDefault="009E7264" w:rsidP="009E7264">
      <w:pPr>
        <w:ind w:firstLine="720"/>
        <w:jc w:val="both"/>
      </w:pPr>
      <w:r w:rsidRPr="006F0103">
        <w:t>Таким образом, в районе отсутствует  очередь на получение бесплатного дошкольного образования. Всем желающим получить услугу по предоставлению дошкольного образования, данная услуга оказывается в образовательных  учреждениях в день обращения, в том числе для детей в возрасте до 3-х лет.</w:t>
      </w:r>
    </w:p>
    <w:p w:rsidR="009E7264" w:rsidRPr="006F0103" w:rsidRDefault="009E7264" w:rsidP="009E7264">
      <w:pPr>
        <w:pStyle w:val="Default"/>
        <w:ind w:firstLine="720"/>
        <w:jc w:val="both"/>
      </w:pPr>
      <w:r w:rsidRPr="006F0103">
        <w:t>В 2016 году потребности в создании дополнительных мест не было, поэтому Лоухский муниципальный район не участвовал в республиканской и федеральной программах модернизации дошкольного образования.</w:t>
      </w:r>
    </w:p>
    <w:p w:rsidR="009E7264" w:rsidRPr="006F0103" w:rsidRDefault="009E7264" w:rsidP="009E7264">
      <w:pPr>
        <w:ind w:firstLine="720"/>
        <w:jc w:val="both"/>
      </w:pPr>
      <w:r w:rsidRPr="006F0103">
        <w:rPr>
          <w:b/>
        </w:rPr>
        <w:t>Показатель 1.1.2.</w:t>
      </w:r>
      <w:r w:rsidRPr="006F0103">
        <w:t xml:space="preserve"> «Охват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организациях)» составил в 2016 году 68%, что по сравнению с 2015 годом больше на 2%.</w:t>
      </w:r>
    </w:p>
    <w:p w:rsidR="009E7264" w:rsidRPr="006F0103" w:rsidRDefault="009E7264" w:rsidP="009E7264">
      <w:pPr>
        <w:ind w:firstLine="720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9E7264" w:rsidRPr="006F0103" w:rsidRDefault="009E7264" w:rsidP="009E7264">
      <w:pPr>
        <w:ind w:left="19" w:firstLine="850"/>
        <w:jc w:val="both"/>
        <w:rPr>
          <w:color w:val="000000"/>
        </w:rPr>
      </w:pPr>
      <w:r w:rsidRPr="006F0103">
        <w:tab/>
      </w:r>
      <w:r w:rsidRPr="006F0103">
        <w:rPr>
          <w:bCs/>
        </w:rPr>
        <w:t xml:space="preserve">Основная образовательная программа в дошкольных образовательных организациях  разработана в соответствии с федеральным государственным образовательным стандартом дошкольного образования,   </w:t>
      </w:r>
      <w:r w:rsidRPr="006F0103">
        <w:t xml:space="preserve">с учетом Примерной основной образовательной программы дошкольного образования (одобрено решением федерального учебно-методического объединения по общему образованию, протокол от 20 мая 2015 г. № 2/15) и на основе </w:t>
      </w:r>
      <w:r w:rsidRPr="006F0103">
        <w:rPr>
          <w:bCs/>
        </w:rPr>
        <w:t xml:space="preserve">и  с учетом  </w:t>
      </w:r>
      <w:r w:rsidRPr="006F0103">
        <w:rPr>
          <w:color w:val="170E02"/>
        </w:rPr>
        <w:t>примерной общеобразовательной программы дошкольного образования «От рождения до школы»,</w:t>
      </w:r>
      <w:r w:rsidRPr="006F0103">
        <w:rPr>
          <w:rStyle w:val="apple-converted-space"/>
          <w:color w:val="170E02"/>
        </w:rPr>
        <w:t> </w:t>
      </w:r>
      <w:r w:rsidRPr="006F0103">
        <w:rPr>
          <w:rStyle w:val="af"/>
          <w:iCs/>
        </w:rPr>
        <w:t xml:space="preserve"> </w:t>
      </w:r>
      <w:r w:rsidRPr="006F0103">
        <w:rPr>
          <w:rStyle w:val="af"/>
          <w:b w:val="0"/>
          <w:iCs/>
        </w:rPr>
        <w:t>под редакцией</w:t>
      </w:r>
      <w:r w:rsidRPr="006F0103">
        <w:rPr>
          <w:color w:val="000000"/>
        </w:rPr>
        <w:t xml:space="preserve"> Н.Е.Вераксы, Т.С.Комаровой, М.А.Васильевой. – М.: Мозаика – Синтез, 2014 год.</w:t>
      </w:r>
    </w:p>
    <w:p w:rsidR="009E7264" w:rsidRPr="006F0103" w:rsidRDefault="009E7264" w:rsidP="009E7264">
      <w:pPr>
        <w:ind w:firstLine="708"/>
        <w:jc w:val="both"/>
      </w:pPr>
      <w:r w:rsidRPr="006F0103">
        <w:t xml:space="preserve">Три дошкольных учреждения района – МБДОУ Лоухский, МБДОУ Чупинский детский сад, МБДОУ Пяозерский детский сад организуют деятельность  по следующим приоритетным  направлениям: физкультурно-оздоровительное, художественно-эстетическое. </w:t>
      </w:r>
    </w:p>
    <w:p w:rsidR="009E7264" w:rsidRPr="006F0103" w:rsidRDefault="009E7264" w:rsidP="009E7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103">
        <w:rPr>
          <w:rFonts w:ascii="Times New Roman" w:hAnsi="Times New Roman" w:cs="Times New Roman"/>
          <w:sz w:val="24"/>
          <w:szCs w:val="24"/>
        </w:rPr>
        <w:t>В целях контроля и эффективного принятия управленческих решений на муниципальном уровне продолжается мониторинг введения ФГОС ДО. В  2016 году на работу в условиях введения ФГОС  в районе перешли 100% образовательных учреждений района.</w:t>
      </w:r>
    </w:p>
    <w:p w:rsidR="009E7264" w:rsidRPr="006F0103" w:rsidRDefault="009E7264" w:rsidP="009E7264">
      <w:pPr>
        <w:ind w:firstLine="708"/>
        <w:jc w:val="both"/>
      </w:pPr>
      <w:r w:rsidRPr="006F0103">
        <w:lastRenderedPageBreak/>
        <w:t>25 марта 2016 года на базе МКУ «РУО» и МБДОУ Лоухский детский сад состоялся  межрайонный семинар педагогических работников дошкольных образовательных учреждений Лоухского и Медвежьегорского районов по теме  "Реализация образовательной деятельности в соответствии с ФГОС ДО".</w:t>
      </w:r>
    </w:p>
    <w:p w:rsidR="009E7264" w:rsidRPr="006F0103" w:rsidRDefault="009E7264" w:rsidP="009E7264">
      <w:pPr>
        <w:ind w:firstLine="708"/>
        <w:jc w:val="both"/>
      </w:pPr>
      <w:r w:rsidRPr="006F0103">
        <w:t xml:space="preserve">Особое место в процессе введения ФГОС ДО занимает организованное по утверждённому плану повышение квалификации педагогических работников, готовых к переходу на работу в условиях введения ФГОС.  Повышение квалификации педагоги  ДОУ проходят в </w:t>
      </w:r>
      <w:r w:rsidRPr="006F0103">
        <w:rPr>
          <w:rStyle w:val="af"/>
          <w:b w:val="0"/>
        </w:rPr>
        <w:t xml:space="preserve">Государственном автономном учреждении дополнительного профессионального образования Республики Карелия «Карельский институт развития образования» и в </w:t>
      </w:r>
      <w:r w:rsidRPr="006F0103">
        <w:t>Государственном автономном профессиональном образовательном учреждении  Республики Карелия "Петрозаводский педагогический колледж".</w:t>
      </w:r>
    </w:p>
    <w:p w:rsidR="009E7264" w:rsidRPr="006F0103" w:rsidRDefault="009E7264" w:rsidP="009E7264">
      <w:pPr>
        <w:ind w:firstLine="708"/>
        <w:jc w:val="both"/>
      </w:pPr>
      <w:r w:rsidRPr="006F0103">
        <w:t>На сайтах образовательных учреждений своевременно размещается информация о результатах введения ФГОС ДО, а именно -  переработанные и утверждённые образовательные программы, сведения о прохождении курсов педагогическими работниками, ссылки на официальные документы по введению ФГОС, информация о мероприятиях в ДОУ, а также информацию для родителей о реализации образовательной программы, в т. ч. краткая презентация ОП.</w:t>
      </w:r>
    </w:p>
    <w:p w:rsidR="009E7264" w:rsidRPr="006F0103" w:rsidRDefault="009E7264" w:rsidP="009E7264">
      <w:pPr>
        <w:ind w:firstLine="708"/>
        <w:jc w:val="both"/>
        <w:rPr>
          <w:color w:val="000000"/>
        </w:rPr>
      </w:pPr>
      <w:r w:rsidRPr="006F0103">
        <w:rPr>
          <w:b/>
          <w:color w:val="000000"/>
        </w:rPr>
        <w:t xml:space="preserve">Показатель </w:t>
      </w:r>
      <w:r w:rsidRPr="006F0103">
        <w:rPr>
          <w:b/>
        </w:rPr>
        <w:t>1.2.1.</w:t>
      </w:r>
      <w:r w:rsidRPr="006F0103">
        <w:t xml:space="preserve"> «Удельный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организаций» составляет на протяжении 3-х лет 0%, т.к. такого вида групп в образовательных учреждениях района, реализующих программы дошкольного образования, не имеется.</w:t>
      </w:r>
    </w:p>
    <w:p w:rsidR="009E7264" w:rsidRPr="006F0103" w:rsidRDefault="009E7264" w:rsidP="009E7264">
      <w:pPr>
        <w:ind w:firstLine="708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1.3. Кадровое обеспечение дошкольных образовательных организаций и оценка уровня заработной платы педагогических работников</w:t>
      </w:r>
    </w:p>
    <w:p w:rsidR="009E7264" w:rsidRPr="006F0103" w:rsidRDefault="009E7264" w:rsidP="009E7264">
      <w:pPr>
        <w:ind w:firstLine="540"/>
        <w:jc w:val="both"/>
        <w:outlineLvl w:val="1"/>
      </w:pPr>
      <w:r w:rsidRPr="006F0103">
        <w:rPr>
          <w:bCs/>
        </w:rPr>
        <w:t xml:space="preserve">Обеспеченность  педагогическими кадрами  в ДОУ района – 100% </w:t>
      </w:r>
      <w:r w:rsidRPr="006F0103">
        <w:t xml:space="preserve">в соответствии со  штатными  расписаниями. </w:t>
      </w:r>
      <w:r w:rsidRPr="006F0103">
        <w:rPr>
          <w:bCs/>
        </w:rPr>
        <w:t xml:space="preserve">Общее количество работников в дошкольных </w:t>
      </w:r>
      <w:r w:rsidRPr="006F0103">
        <w:t>муниципальных</w:t>
      </w:r>
      <w:r w:rsidRPr="006F0103">
        <w:rPr>
          <w:bCs/>
        </w:rPr>
        <w:t xml:space="preserve">  учреждениях составляет 150 человек</w:t>
      </w:r>
      <w:r w:rsidRPr="006F0103">
        <w:t>. Количество педагогических работников в муниципальных  учреждениях составляет 56 человек. Помимо воспитателей (48 человек)  образовательный процесс осуществляют следующие категории педагогических работников – логопеды, музыкальные руководители, инструкторы по физической культуре (8 человек).</w:t>
      </w:r>
    </w:p>
    <w:p w:rsidR="009E7264" w:rsidRPr="006F0103" w:rsidRDefault="009E7264" w:rsidP="009E7264">
      <w:pPr>
        <w:ind w:firstLine="708"/>
        <w:jc w:val="both"/>
      </w:pPr>
      <w:r w:rsidRPr="006F0103"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составило 115,1% (при плане  126,4%).</w:t>
      </w:r>
    </w:p>
    <w:p w:rsidR="009E7264" w:rsidRPr="006F0103" w:rsidRDefault="009E7264" w:rsidP="009E7264">
      <w:pPr>
        <w:ind w:firstLine="708"/>
        <w:jc w:val="both"/>
      </w:pPr>
      <w:r w:rsidRPr="006F0103">
        <w:rPr>
          <w:b/>
        </w:rPr>
        <w:t>Показатель 1.3.1.</w:t>
      </w:r>
      <w:r w:rsidRPr="006F0103">
        <w:t xml:space="preserve"> «Численность воспитанников организаций дошкольного образования в расчете на 1 педагогического работника» составил в 2016 году - 9,4%, в 2015 году -  9,2%.</w:t>
      </w:r>
    </w:p>
    <w:p w:rsidR="009E7264" w:rsidRPr="006F0103" w:rsidRDefault="009E7264" w:rsidP="009E7264">
      <w:pPr>
        <w:ind w:firstLine="708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1.4. Материально-техническое и информационное обеспечение дошкольных образовательных организаций</w:t>
      </w:r>
    </w:p>
    <w:p w:rsidR="009E7264" w:rsidRPr="006F0103" w:rsidRDefault="009E7264" w:rsidP="009E7264">
      <w:pPr>
        <w:ind w:firstLine="708"/>
        <w:jc w:val="both"/>
      </w:pPr>
      <w:r w:rsidRPr="006F0103">
        <w:t>Удельный вес числа дошкольных  организаций, имеющих водопровод, центральное отопление,  канализацию, в общем числе общеобразовательных организаций составляет 100%.</w:t>
      </w:r>
    </w:p>
    <w:p w:rsidR="009E7264" w:rsidRPr="006F0103" w:rsidRDefault="009E7264" w:rsidP="009E7264">
      <w:pPr>
        <w:pStyle w:val="ac"/>
        <w:ind w:firstLine="708"/>
        <w:jc w:val="both"/>
        <w:rPr>
          <w:b w:val="0"/>
        </w:rPr>
      </w:pPr>
      <w:r w:rsidRPr="006F0103">
        <w:rPr>
          <w:b w:val="0"/>
          <w:color w:val="000000"/>
        </w:rPr>
        <w:t>Также следует отметить, что Показатель «</w:t>
      </w:r>
      <w:r w:rsidRPr="006F0103">
        <w:rPr>
          <w:b w:val="0"/>
        </w:rPr>
        <w:t>1.4.1. Площадь помещений, используемых непосредственно для нужд дошкольных образовательных организаций, в расчете на одного воспитанника»  остался на прежнем уровне 14,7%, несмотря на то, что МБОУ Софпорогская ООШ была  реорганизована путём присоединения к ней МБОУ Тунгозерская ООШ, где имеется и продолжает функционировать уже в составе МБОУ Софпорогская ООШ дошкольная группа.</w:t>
      </w:r>
    </w:p>
    <w:p w:rsidR="009E7264" w:rsidRPr="006F0103" w:rsidRDefault="009E7264" w:rsidP="009E7264">
      <w:pPr>
        <w:ind w:firstLine="708"/>
        <w:jc w:val="both"/>
      </w:pPr>
      <w:r w:rsidRPr="006F0103">
        <w:lastRenderedPageBreak/>
        <w:t>На протяжении 2016  года в Лоухском муниципальном районе  организована работа по наполнению и обновлению Федеральной  информационной  системы единой федеральной базы данных показателей ведения электронной очереди. Данная система создана в целях реализации положений Указа Президента Российской Федерации от 07 мая 2012 г. № 599 «О мерах по реализации государственной политики в области образования и науки» и позволяет вести учёт детей, подлежащих обучению по образовательным программам дошкольного образования.</w:t>
      </w:r>
    </w:p>
    <w:p w:rsidR="009E7264" w:rsidRPr="006F0103" w:rsidRDefault="009E7264" w:rsidP="009E7264">
      <w:pPr>
        <w:ind w:firstLine="708"/>
        <w:jc w:val="both"/>
        <w:rPr>
          <w:color w:val="000000"/>
        </w:rPr>
      </w:pPr>
      <w:r w:rsidRPr="006F0103">
        <w:rPr>
          <w:color w:val="000000"/>
        </w:rPr>
        <w:t>В районе обеспечена  работоспособность программно-технических средств для проведения мониторинга, имеется рабочее место для муниципального оператора.  Была проведена работа по о</w:t>
      </w:r>
      <w:r w:rsidRPr="006F0103">
        <w:rPr>
          <w:color w:val="000000"/>
          <w:spacing w:val="-1"/>
        </w:rPr>
        <w:t xml:space="preserve">беспечению  информационной безопасности функционирования </w:t>
      </w:r>
      <w:r w:rsidRPr="006F0103">
        <w:rPr>
          <w:color w:val="000000"/>
        </w:rPr>
        <w:t>системы.</w:t>
      </w:r>
    </w:p>
    <w:p w:rsidR="009E7264" w:rsidRPr="006F0103" w:rsidRDefault="009E7264" w:rsidP="009E7264">
      <w:pPr>
        <w:ind w:firstLine="708"/>
        <w:jc w:val="both"/>
        <w:rPr>
          <w:color w:val="000000"/>
        </w:rPr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1.5. Условия получения дошкольного образования лицами с ограниченными возможностями здоровья и инвалидами</w:t>
      </w:r>
    </w:p>
    <w:p w:rsidR="009E7264" w:rsidRPr="006F0103" w:rsidRDefault="009E7264" w:rsidP="009E7264">
      <w:pPr>
        <w:shd w:val="clear" w:color="auto" w:fill="FFFFFF"/>
        <w:spacing w:line="264" w:lineRule="auto"/>
        <w:ind w:firstLine="720"/>
        <w:jc w:val="both"/>
        <w:rPr>
          <w:color w:val="000000"/>
        </w:rPr>
      </w:pPr>
      <w:r w:rsidRPr="006F0103">
        <w:t xml:space="preserve">В </w:t>
      </w:r>
      <w:r w:rsidRPr="006F0103">
        <w:rPr>
          <w:bCs/>
        </w:rPr>
        <w:t xml:space="preserve">дошкольных образовательных организациях  </w:t>
      </w:r>
      <w:r w:rsidRPr="006F0103">
        <w:rPr>
          <w:color w:val="000000"/>
        </w:rPr>
        <w:t>предусмотрено соблюдение особых условий обучения и воспитания для детей с ограниченными возможностями здоровья. Разработаны адаптированные образовательные программы дошкольного образования для детей с ОВЗ.</w:t>
      </w:r>
    </w:p>
    <w:p w:rsidR="009E7264" w:rsidRPr="006F0103" w:rsidRDefault="009E7264" w:rsidP="009E7264">
      <w:pPr>
        <w:shd w:val="clear" w:color="auto" w:fill="FFFFFF"/>
        <w:spacing w:line="264" w:lineRule="auto"/>
        <w:ind w:firstLine="720"/>
        <w:jc w:val="both"/>
        <w:rPr>
          <w:color w:val="000000"/>
        </w:rPr>
      </w:pPr>
      <w:r w:rsidRPr="006F0103">
        <w:rPr>
          <w:color w:val="000000"/>
        </w:rPr>
        <w:t xml:space="preserve">Содержание коррекционной работы  направлено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образования, их социальную адаптацию и оказание помощи детям этой категории в освоении программы. В службу сопровождения входят специалисты: логопед, музыкальный руководитель,  воспитатели. </w:t>
      </w:r>
    </w:p>
    <w:p w:rsidR="009E7264" w:rsidRPr="006F0103" w:rsidRDefault="009E7264" w:rsidP="009E7264">
      <w:pPr>
        <w:ind w:firstLine="720"/>
        <w:jc w:val="both"/>
        <w:rPr>
          <w:color w:val="FF0000"/>
        </w:rPr>
      </w:pPr>
      <w:r w:rsidRPr="006F0103">
        <w:rPr>
          <w:b/>
        </w:rPr>
        <w:t>Показатель 1.5.1.</w:t>
      </w:r>
      <w:r w:rsidRPr="006F0103">
        <w:t xml:space="preserve"> «Удельный вес численности детей с ограниченными возможностями здоровья в общей численности воспитанников дошкольных образовательных организаций» составляет 1,9%.</w:t>
      </w:r>
    </w:p>
    <w:p w:rsidR="009E7264" w:rsidRPr="006F0103" w:rsidRDefault="009E7264" w:rsidP="009E7264">
      <w:pPr>
        <w:ind w:firstLine="720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1.6. Состояние здоровья лиц, обучающихся по программам дошкольного образования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В целях сохранения и укрепления здоровья детей во всех дошкольных организациях реализуются комплексы оздоровительно-профилактических, физкультурно-спортивных мероприятий, осуществляется медицинское сопровождение образовательного процесса, ведется мониторинг состояния здоровья детей, внедряются эффективные здоровьесберегающие технологии. </w:t>
      </w:r>
    </w:p>
    <w:p w:rsidR="009E7264" w:rsidRPr="006F0103" w:rsidRDefault="009E7264" w:rsidP="009E7264">
      <w:pPr>
        <w:spacing w:line="264" w:lineRule="auto"/>
        <w:ind w:firstLine="720"/>
        <w:jc w:val="both"/>
      </w:pPr>
      <w:r w:rsidRPr="006F0103">
        <w:t xml:space="preserve">Важным показателем результатов работы дошкольных учреждений  является здоровье воспитанников. Медицинское обслуживание в детских садах осуществляет медицинская сестра, которая состоит в штате ГБУЗ РК «Лоухская районная больница». Проводятся лечебно-профилактические мероприятия, соблюдается санитарно-гигиенические нормы, режим и качество питания детей. </w:t>
      </w:r>
    </w:p>
    <w:p w:rsidR="009E7264" w:rsidRPr="006F0103" w:rsidRDefault="009E7264" w:rsidP="009E7264">
      <w:pPr>
        <w:ind w:firstLine="720"/>
        <w:jc w:val="both"/>
      </w:pPr>
      <w:r w:rsidRPr="006F0103">
        <w:t>Особое внимание уделяется соблюдению режима дня и организации двигательной активности детей в течение дня. Есть тенденция к снижению количества дней, пропущенных детьми по болезни.</w:t>
      </w:r>
    </w:p>
    <w:p w:rsidR="009E7264" w:rsidRPr="006F0103" w:rsidRDefault="009E7264" w:rsidP="009E7264">
      <w:pPr>
        <w:jc w:val="both"/>
      </w:pPr>
      <w:r w:rsidRPr="006F0103">
        <w:tab/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деятельность).</w:t>
      </w:r>
    </w:p>
    <w:p w:rsidR="009E7264" w:rsidRPr="006F0103" w:rsidRDefault="009E7264" w:rsidP="009E7264">
      <w:pPr>
        <w:pStyle w:val="ae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0103">
        <w:rPr>
          <w:rFonts w:ascii="Times New Roman" w:hAnsi="Times New Roman"/>
          <w:sz w:val="24"/>
          <w:szCs w:val="24"/>
        </w:rPr>
        <w:t xml:space="preserve">Частное дошкольное образовательное учреждение «Детский сад №18 ОАО РЖД», расположенное  в п. Энгозеро, в 2016 году приостановило образовательную деятельность. Начиная с 2016 года,  администрацией района и МКУ «РУО» ведётся работа по  </w:t>
      </w:r>
      <w:r w:rsidRPr="006F0103">
        <w:rPr>
          <w:rFonts w:ascii="Times New Roman" w:hAnsi="Times New Roman"/>
          <w:sz w:val="24"/>
          <w:szCs w:val="24"/>
        </w:rPr>
        <w:lastRenderedPageBreak/>
        <w:t>организации предоставления дошкольного образования в указанном посёлке: планируется открытие дошкольной группы при МБОУ Энгозерская СОШ, в 2016 году началась работа  по  получению МБОУ Энгозерская СОШ лицензии на осуществление деятельности по основной общеобразовательной программе дошкольного образования.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1.8. Финансово-экономическая деятельность дошкольных образовательных организаций</w:t>
      </w:r>
    </w:p>
    <w:p w:rsidR="009E7264" w:rsidRPr="006F0103" w:rsidRDefault="009E7264" w:rsidP="009E7264">
      <w:pPr>
        <w:ind w:firstLine="720"/>
        <w:jc w:val="both"/>
      </w:pPr>
      <w:r w:rsidRPr="006F0103">
        <w:rPr>
          <w:b/>
        </w:rPr>
        <w:t>Показатель 1.8.1.</w:t>
      </w:r>
      <w:r w:rsidRPr="006F0103">
        <w:t xml:space="preserve"> «Общий объем финансовых средств, поступивших в дошкольные образовательные организации, в расчете на одного воспитанника»  в 2016 году увеличился и составил 132 руб. ( в 2015 году  - 125 руб.).</w:t>
      </w:r>
    </w:p>
    <w:p w:rsidR="009E7264" w:rsidRPr="006F0103" w:rsidRDefault="009E7264" w:rsidP="009E7264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color w:val="FF0000"/>
        </w:rPr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1.9. Создание безопасных условий при организации образовательного процесса в дошкольных образовательных организациях</w:t>
      </w:r>
    </w:p>
    <w:p w:rsidR="009E7264" w:rsidRPr="006F0103" w:rsidRDefault="009E7264" w:rsidP="009E7264">
      <w:pPr>
        <w:shd w:val="clear" w:color="auto" w:fill="FFFFFF"/>
        <w:spacing w:line="264" w:lineRule="auto"/>
        <w:ind w:firstLine="284"/>
        <w:jc w:val="both"/>
        <w:rPr>
          <w:color w:val="000000"/>
        </w:rPr>
      </w:pPr>
      <w:r w:rsidRPr="006F0103">
        <w:t xml:space="preserve">В образовательных учреждениях, реализующих программу дошкольного образования, созданы безопасные условия для организации образовательного процесса.  </w:t>
      </w:r>
      <w:r w:rsidRPr="006F0103">
        <w:rPr>
          <w:color w:val="000000"/>
          <w:spacing w:val="1"/>
        </w:rPr>
        <w:t>Территория всех дошкольных учреждений ограждена забором</w:t>
      </w:r>
      <w:r w:rsidRPr="006F0103">
        <w:rPr>
          <w:color w:val="000000"/>
        </w:rPr>
        <w:t xml:space="preserve">. Групповые площадки расположены с соблюдением </w:t>
      </w:r>
      <w:r w:rsidRPr="006F0103">
        <w:rPr>
          <w:color w:val="000000"/>
          <w:spacing w:val="-1"/>
        </w:rPr>
        <w:t xml:space="preserve">принципа групповой изоляции с травяным, песочным покрытием. </w:t>
      </w:r>
      <w:r w:rsidRPr="006F0103">
        <w:rPr>
          <w:color w:val="000000"/>
        </w:rPr>
        <w:t xml:space="preserve">В группах создана предметно-развивающая среда, отвечающая требованиям СанПиН, ФГОС ДО с учетом возрастных и психологических особенностей детей. </w:t>
      </w:r>
    </w:p>
    <w:p w:rsidR="009E7264" w:rsidRPr="006F0103" w:rsidRDefault="009E7264" w:rsidP="009E7264">
      <w:pPr>
        <w:pStyle w:val="ConsNormal"/>
        <w:widowControl/>
        <w:ind w:right="0" w:firstLine="284"/>
        <w:rPr>
          <w:rFonts w:ascii="Times New Roman" w:hAnsi="Times New Roman" w:cs="Times New Roman"/>
          <w:b/>
          <w:sz w:val="24"/>
          <w:szCs w:val="24"/>
        </w:rPr>
      </w:pPr>
      <w:r w:rsidRPr="006F0103">
        <w:rPr>
          <w:rFonts w:ascii="Times New Roman" w:hAnsi="Times New Roman" w:cs="Times New Roman"/>
          <w:sz w:val="24"/>
          <w:szCs w:val="24"/>
        </w:rPr>
        <w:t xml:space="preserve">Проводятся организационные мероприятия по защите воспитанников и персонала в части предупреждения и ликвидации последствий актов терроризма,  инструктажи персонала по действиям в различных экстремальных ситуациях, объектовые тренировки по эвакуации детей и сотрудников, мероприятия с воспитанниками по предупреждению пожарной безопасности и правилам поведения в чрезвычайных ситуациях в виде занятий. В учреждениях утверждены </w:t>
      </w:r>
      <w:r w:rsidRPr="006F0103">
        <w:rPr>
          <w:rFonts w:ascii="Times New Roman" w:hAnsi="Times New Roman" w:cs="Times New Roman"/>
          <w:iCs/>
          <w:sz w:val="24"/>
          <w:szCs w:val="24"/>
        </w:rPr>
        <w:t>порядок и сроки прохождения  противопожарного инструктажа, имеются с</w:t>
      </w:r>
      <w:r w:rsidRPr="006F0103">
        <w:rPr>
          <w:rFonts w:ascii="Times New Roman" w:hAnsi="Times New Roman" w:cs="Times New Roman"/>
          <w:sz w:val="24"/>
          <w:szCs w:val="24"/>
        </w:rPr>
        <w:t>хемы эвакуации воспитанников и персонала, а также информационные указатели эвакуации.</w:t>
      </w:r>
    </w:p>
    <w:p w:rsidR="009E7264" w:rsidRPr="006F0103" w:rsidRDefault="009E7264" w:rsidP="009E7264">
      <w:pPr>
        <w:ind w:firstLine="708"/>
        <w:jc w:val="both"/>
      </w:pPr>
      <w:r w:rsidRPr="006F0103">
        <w:rPr>
          <w:b/>
          <w:color w:val="000000"/>
        </w:rPr>
        <w:t xml:space="preserve">Показатель </w:t>
      </w:r>
      <w:r w:rsidRPr="006F0103">
        <w:rPr>
          <w:b/>
        </w:rPr>
        <w:t>1.9.2.</w:t>
      </w:r>
      <w:r w:rsidRPr="006F0103">
        <w:t xml:space="preserve"> «Удельный вес числа организаций, здания которых требуют капитального ремонта, в общем числе дошкольных образовательных организаций»  в течение 3-х лет остаётся на прежнем уровне (25%).</w:t>
      </w:r>
    </w:p>
    <w:p w:rsidR="009E7264" w:rsidRPr="006F0103" w:rsidRDefault="009E7264" w:rsidP="009E7264">
      <w:pPr>
        <w:ind w:firstLine="708"/>
        <w:jc w:val="both"/>
        <w:rPr>
          <w:color w:val="000000"/>
        </w:rPr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 Сведения о развитии начального общего образования, основного общего образования и среднего общего образования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</w:r>
    </w:p>
    <w:p w:rsidR="009E7264" w:rsidRPr="006F0103" w:rsidRDefault="009E7264" w:rsidP="009E7264">
      <w:pPr>
        <w:ind w:firstLine="708"/>
        <w:jc w:val="both"/>
      </w:pPr>
      <w:r w:rsidRPr="006F0103">
        <w:t xml:space="preserve">В Лоухском муниципальном районе  основную общеобразовательную программу начального общего, основного общего, среднего общего образования реализуют 8 средних и 1 основная  школа. В 2016 году завершена процедура реорганизации МБОУ Лоухская вечерняя (сменная) общеобразовательная школа путем присоединения ее к МБОУ Лоухская СОШ. В двух общеобразовательных учреждениях (МБОУ Лоухская СОШ, МБОУ Чупинская СОШ) открыты классы заочного обучения, где обучатся  6 человек. </w:t>
      </w:r>
    </w:p>
    <w:p w:rsidR="009E7264" w:rsidRPr="006F0103" w:rsidRDefault="009E7264" w:rsidP="009E7264">
      <w:pPr>
        <w:pStyle w:val="a7"/>
        <w:ind w:firstLine="360"/>
        <w:jc w:val="both"/>
        <w:rPr>
          <w:b/>
        </w:rPr>
      </w:pPr>
      <w:r w:rsidRPr="006F0103">
        <w:rPr>
          <w:b/>
        </w:rPr>
        <w:tab/>
        <w:t xml:space="preserve">На 31.12.2017 г. в девяти  общеобразовательных школах района обучается 1342 обучающихся. Количество обучающихся в общеобразовательных учреждениях района в течение 2016 года уменьшилось на  8  человека, а в сравнении с 2015 годом на 87 человек.  </w:t>
      </w:r>
    </w:p>
    <w:p w:rsidR="009E7264" w:rsidRPr="006F0103" w:rsidRDefault="009E7264" w:rsidP="009E7264">
      <w:pPr>
        <w:pStyle w:val="a7"/>
        <w:ind w:firstLine="360"/>
        <w:jc w:val="both"/>
        <w:rPr>
          <w:b/>
        </w:rPr>
      </w:pPr>
    </w:p>
    <w:p w:rsidR="009E7264" w:rsidRPr="006F0103" w:rsidRDefault="009E7264" w:rsidP="009E7264">
      <w:pPr>
        <w:pStyle w:val="a9"/>
        <w:jc w:val="both"/>
      </w:pPr>
      <w:r w:rsidRPr="006F0103">
        <w:rPr>
          <w:b/>
        </w:rPr>
        <w:lastRenderedPageBreak/>
        <w:tab/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9E7264" w:rsidRPr="006F0103" w:rsidRDefault="009E7264" w:rsidP="009E726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F0103">
        <w:rPr>
          <w:rFonts w:ascii="Times New Roman" w:hAnsi="Times New Roman" w:cs="Times New Roman"/>
          <w:b/>
          <w:sz w:val="24"/>
          <w:szCs w:val="24"/>
        </w:rPr>
        <w:tab/>
      </w:r>
      <w:r w:rsidRPr="006F0103">
        <w:rPr>
          <w:rFonts w:ascii="Times New Roman" w:eastAsia="Times New Roman" w:hAnsi="Times New Roman" w:cs="Times New Roman"/>
          <w:sz w:val="24"/>
          <w:szCs w:val="24"/>
        </w:rPr>
        <w:t>Доля обучающихся в муниципальных общеобразовательных учреждениях, занимающихся во вторую (третью) смену,  в общей численности обучающихся в муниципальных общеобразовательных учреждениях</w:t>
      </w:r>
      <w:r w:rsidRPr="006F0103">
        <w:rPr>
          <w:rFonts w:ascii="Times New Roman" w:hAnsi="Times New Roman" w:cs="Times New Roman"/>
          <w:sz w:val="24"/>
          <w:szCs w:val="24"/>
        </w:rPr>
        <w:t xml:space="preserve">  составляет 0%.</w:t>
      </w:r>
    </w:p>
    <w:p w:rsidR="009E7264" w:rsidRPr="006F0103" w:rsidRDefault="009E7264" w:rsidP="009E7264">
      <w:pPr>
        <w:jc w:val="both"/>
      </w:pPr>
      <w:r w:rsidRPr="006F0103">
        <w:tab/>
        <w:t xml:space="preserve">В МБОУ Лоухская СОШ в 2016 году продолжает осуществляться  профильное обучение. 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В 2016 году </w:t>
      </w:r>
      <w:r w:rsidRPr="006F0103">
        <w:rPr>
          <w:b/>
        </w:rPr>
        <w:t>Показатель 2.2.2.</w:t>
      </w:r>
      <w:r w:rsidRPr="006F0103">
        <w:t xml:space="preserve"> «Удельный вес численности лиц, углубленно изучающих отдельные предметы, в общей численности учащихся общеобразовательных организаций» остался на прежнем уровне -  10%.</w:t>
      </w:r>
    </w:p>
    <w:p w:rsidR="009E7264" w:rsidRPr="006F0103" w:rsidRDefault="009E7264" w:rsidP="009E7264">
      <w:pPr>
        <w:ind w:firstLine="720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9E7264" w:rsidRPr="006F0103" w:rsidRDefault="009E7264" w:rsidP="009E7264">
      <w:pPr>
        <w:ind w:firstLine="708"/>
        <w:jc w:val="both"/>
      </w:pPr>
      <w:r w:rsidRPr="006F0103">
        <w:t xml:space="preserve">По состоянию на 31 декабря 2016 г. в системе общего образования Лоухского района работает </w:t>
      </w:r>
      <w:r w:rsidRPr="006F0103">
        <w:rPr>
          <w:bCs/>
        </w:rPr>
        <w:t xml:space="preserve">326 </w:t>
      </w:r>
      <w:r w:rsidRPr="006F0103">
        <w:t xml:space="preserve">человек, из них  </w:t>
      </w:r>
      <w:r w:rsidRPr="006F0103">
        <w:rPr>
          <w:bCs/>
        </w:rPr>
        <w:t xml:space="preserve">148 </w:t>
      </w:r>
      <w:r w:rsidRPr="006F0103">
        <w:t xml:space="preserve">- педагогические работники. Численность работников ежегодно уменьшается. Количество работников в 2015 г. – </w:t>
      </w:r>
      <w:r w:rsidRPr="006F0103">
        <w:rPr>
          <w:bCs/>
        </w:rPr>
        <w:t xml:space="preserve">305 </w:t>
      </w:r>
      <w:r w:rsidRPr="006F0103">
        <w:t xml:space="preserve">человек, из них педагогических работников – </w:t>
      </w:r>
      <w:r w:rsidRPr="006F0103">
        <w:rPr>
          <w:bCs/>
        </w:rPr>
        <w:t xml:space="preserve">155 </w:t>
      </w:r>
      <w:r w:rsidRPr="006F0103">
        <w:t>человека.</w:t>
      </w:r>
    </w:p>
    <w:p w:rsidR="009E7264" w:rsidRPr="006F0103" w:rsidRDefault="009E7264" w:rsidP="009E7264">
      <w:pPr>
        <w:ind w:firstLine="708"/>
        <w:jc w:val="both"/>
      </w:pPr>
      <w:r w:rsidRPr="006F0103">
        <w:rPr>
          <w:b/>
        </w:rPr>
        <w:t>Показатель 2.3.1.</w:t>
      </w:r>
      <w:r w:rsidRPr="006F0103">
        <w:t xml:space="preserve"> «Численность учащихся в общеобразовательных организациях в расчете на 1 педагогического работника» в 2016 году составил 9,4 чел., в 2015 году – 9,6 чел.</w:t>
      </w:r>
    </w:p>
    <w:p w:rsidR="009E7264" w:rsidRPr="006F0103" w:rsidRDefault="009E7264" w:rsidP="009E7264">
      <w:pPr>
        <w:jc w:val="both"/>
        <w:rPr>
          <w:lang w:eastAsia="en-US"/>
        </w:rPr>
      </w:pPr>
      <w:r w:rsidRPr="006F0103">
        <w:tab/>
        <w:t xml:space="preserve">Отношение средней заработной платы педагогических работников образовательных организаций общего образования к средней заработной плате в Республике Карелия составило  </w:t>
      </w:r>
      <w:r w:rsidRPr="006F0103">
        <w:rPr>
          <w:lang w:eastAsia="en-US"/>
        </w:rPr>
        <w:t>129,9% (при плане 137,3%).</w:t>
      </w:r>
    </w:p>
    <w:p w:rsidR="009E7264" w:rsidRPr="006F0103" w:rsidRDefault="009E7264" w:rsidP="009E7264">
      <w:pPr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2.4. 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9E7264" w:rsidRPr="006F0103" w:rsidRDefault="009E7264" w:rsidP="009E7264">
      <w:pPr>
        <w:ind w:firstLine="708"/>
        <w:jc w:val="both"/>
      </w:pPr>
      <w:r w:rsidRPr="006F0103">
        <w:rPr>
          <w:b/>
        </w:rPr>
        <w:tab/>
      </w:r>
      <w:r w:rsidRPr="006F0103">
        <w:t>Удельный вес числа организаций, имеющих центральное отопление в общем числе общеобразовательных организаций, составляет 100%;  имеющих водопровод, в общем числе общеобразовательных организаций составляет 78%.; имеющих канализацию, в общем числе общеобразовательных организаций составляет 67%.</w:t>
      </w:r>
    </w:p>
    <w:p w:rsidR="009E7264" w:rsidRPr="006F0103" w:rsidRDefault="009E7264" w:rsidP="009E7264">
      <w:pPr>
        <w:ind w:firstLine="708"/>
        <w:jc w:val="both"/>
      </w:pPr>
      <w:r w:rsidRPr="006F0103">
        <w:t xml:space="preserve">Все общеобразовательные учреждения подключены к сети Интернет.  Во всех школах  реализуется система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 На всех компьютерах, имеющим доступ к Интернет-ресурсам, организована система контентной фильтрации, которая предотвращает попадание на ресурсы, несовместимыми с задачами обучения и воспитания. </w:t>
      </w:r>
    </w:p>
    <w:p w:rsidR="009E7264" w:rsidRPr="006F0103" w:rsidRDefault="009E7264" w:rsidP="009E726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03">
        <w:rPr>
          <w:rFonts w:ascii="Times New Roman" w:hAnsi="Times New Roman" w:cs="Times New Roman"/>
          <w:b/>
          <w:sz w:val="24"/>
          <w:szCs w:val="24"/>
        </w:rPr>
        <w:t>Показатель 2.4.2.</w:t>
      </w:r>
      <w:r w:rsidRPr="006F0103">
        <w:rPr>
          <w:rFonts w:ascii="Times New Roman" w:hAnsi="Times New Roman" w:cs="Times New Roman"/>
          <w:sz w:val="24"/>
          <w:szCs w:val="24"/>
        </w:rPr>
        <w:t xml:space="preserve"> «Удельный вес числа организаций, имеющих водопровод, центральное отопление, канализацию, в общем числе общеобразовательных организаций»: </w:t>
      </w:r>
    </w:p>
    <w:tbl>
      <w:tblPr>
        <w:tblW w:w="639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560"/>
        <w:gridCol w:w="2287"/>
      </w:tblGrid>
      <w:tr w:rsidR="009E7264" w:rsidRPr="006F0103" w:rsidTr="009F6D43">
        <w:tc>
          <w:tcPr>
            <w:tcW w:w="255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</w:p>
        </w:tc>
        <w:tc>
          <w:tcPr>
            <w:tcW w:w="156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2015</w:t>
            </w:r>
          </w:p>
        </w:tc>
        <w:tc>
          <w:tcPr>
            <w:tcW w:w="228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2016</w:t>
            </w:r>
          </w:p>
        </w:tc>
      </w:tr>
      <w:tr w:rsidR="009E7264" w:rsidRPr="006F0103" w:rsidTr="009F6D43">
        <w:tc>
          <w:tcPr>
            <w:tcW w:w="255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водопровод</w:t>
            </w:r>
          </w:p>
        </w:tc>
        <w:tc>
          <w:tcPr>
            <w:tcW w:w="156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78%</w:t>
            </w:r>
          </w:p>
        </w:tc>
        <w:tc>
          <w:tcPr>
            <w:tcW w:w="228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78%</w:t>
            </w:r>
          </w:p>
        </w:tc>
      </w:tr>
      <w:tr w:rsidR="009E7264" w:rsidRPr="006F0103" w:rsidTr="009F6D43">
        <w:tc>
          <w:tcPr>
            <w:tcW w:w="255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канализацию</w:t>
            </w:r>
          </w:p>
        </w:tc>
        <w:tc>
          <w:tcPr>
            <w:tcW w:w="156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67%</w:t>
            </w:r>
          </w:p>
        </w:tc>
        <w:tc>
          <w:tcPr>
            <w:tcW w:w="228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67%</w:t>
            </w:r>
          </w:p>
        </w:tc>
      </w:tr>
    </w:tbl>
    <w:p w:rsidR="009E7264" w:rsidRPr="006F0103" w:rsidRDefault="009E7264" w:rsidP="009E7264">
      <w:pPr>
        <w:jc w:val="both"/>
        <w:rPr>
          <w:b/>
        </w:rPr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lastRenderedPageBreak/>
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9E7264" w:rsidRPr="006F0103" w:rsidRDefault="009E7264" w:rsidP="009E7264">
      <w:pPr>
        <w:pStyle w:val="a9"/>
        <w:ind w:firstLine="720"/>
        <w:jc w:val="both"/>
        <w:rPr>
          <w:b/>
        </w:rPr>
      </w:pPr>
    </w:p>
    <w:p w:rsidR="009E7264" w:rsidRPr="00550448" w:rsidRDefault="009E7264" w:rsidP="009E7264">
      <w:pPr>
        <w:pStyle w:val="a9"/>
        <w:ind w:firstLine="720"/>
        <w:jc w:val="both"/>
      </w:pPr>
      <w:r w:rsidRPr="00550448">
        <w:t>В Лоухском муниципальном районе отсутствуют учреждения специального (коррекционного) образования. Однако на базе общеобразовательных школ обучающиеся при необходимости получают образование по адаптированным общеобразовательным программам  общего образования. Количество таких обучающихся в 2016 году – 118 человек (в т. ч. 19 детей-инвалидов).</w:t>
      </w:r>
      <w:r w:rsidRPr="00550448">
        <w:rPr>
          <w:color w:val="FF0000"/>
        </w:rPr>
        <w:t xml:space="preserve"> </w:t>
      </w:r>
      <w:r w:rsidRPr="00550448">
        <w:t>Кроме этого</w:t>
      </w:r>
      <w:r w:rsidRPr="00550448">
        <w:rPr>
          <w:color w:val="FF0000"/>
        </w:rPr>
        <w:t xml:space="preserve"> </w:t>
      </w:r>
      <w:r w:rsidRPr="00550448">
        <w:t>в муниципальных общеобразовательных учреждениях для обучающихся  организовано индивидуальное обучение.  МБОУ Лоухская СОШ  внедряет в практику программы специального (коррекционного) образования (в 2016 году – 1 класс – 12 обучающихся).</w:t>
      </w:r>
    </w:p>
    <w:p w:rsidR="009E7264" w:rsidRPr="006F0103" w:rsidRDefault="009E7264" w:rsidP="009E7264">
      <w:pPr>
        <w:ind w:firstLine="720"/>
        <w:jc w:val="both"/>
      </w:pPr>
      <w:r w:rsidRPr="006F0103">
        <w:t>Для детей с ограниченными возможностями здоровья, в том числе детей-инвалидов, в общеобразовательных организациях на основании рекомендаций психолого-медико-педагогической комиссии разрабатываются и реализуются адаптированные образовательные программы. Обучение детей с ограниченными возможностями здоровья в общеобразовательных организациях сопровождается специалистами коррекционного профиля.</w:t>
      </w:r>
    </w:p>
    <w:p w:rsidR="009E7264" w:rsidRPr="006F0103" w:rsidRDefault="009E7264" w:rsidP="009E7264">
      <w:pPr>
        <w:jc w:val="both"/>
      </w:pPr>
      <w:r w:rsidRPr="006F0103">
        <w:rPr>
          <w:b/>
        </w:rPr>
        <w:tab/>
      </w:r>
      <w:r w:rsidRPr="006F0103">
        <w:t>Уровень информационно-технического оснащения муниципальных образовательных организаций обеспечил возможность реализации проекта «Развитие дистанционного образования детей-инвалидов».  С использованием дистанционных образовательных технологий обучаются 6 детей.</w:t>
      </w:r>
    </w:p>
    <w:p w:rsidR="009E7264" w:rsidRPr="006F0103" w:rsidRDefault="009E7264" w:rsidP="009E7264">
      <w:pPr>
        <w:ind w:firstLine="720"/>
        <w:jc w:val="both"/>
      </w:pPr>
      <w:r w:rsidRPr="006F0103">
        <w:rPr>
          <w:b/>
        </w:rPr>
        <w:t>Показатель 2.5.1.</w:t>
      </w:r>
      <w:r w:rsidRPr="006F0103">
        <w:t xml:space="preserve"> «Удельный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организациях» составляет 75%.</w:t>
      </w:r>
    </w:p>
    <w:p w:rsidR="009E7264" w:rsidRPr="006F0103" w:rsidRDefault="009E7264" w:rsidP="009E7264">
      <w:pPr>
        <w:jc w:val="both"/>
      </w:pPr>
      <w:r w:rsidRPr="006F0103">
        <w:tab/>
      </w:r>
    </w:p>
    <w:p w:rsidR="009E7264" w:rsidRPr="006F0103" w:rsidRDefault="009E7264" w:rsidP="009E7264">
      <w:pPr>
        <w:jc w:val="both"/>
        <w:rPr>
          <w:b/>
        </w:rPr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9E7264" w:rsidRPr="006F0103" w:rsidRDefault="009E7264" w:rsidP="009E7264">
      <w:pPr>
        <w:jc w:val="both"/>
      </w:pPr>
    </w:p>
    <w:p w:rsidR="009E7264" w:rsidRPr="006F0103" w:rsidRDefault="009E7264" w:rsidP="009E7264">
      <w:pPr>
        <w:ind w:firstLine="708"/>
        <w:jc w:val="both"/>
      </w:pPr>
      <w:r w:rsidRPr="006F0103">
        <w:t xml:space="preserve">Общеобразовательные учреждения несут ответственность за  качество образования и его соответствие федеральным государственным образовательным стандартам. </w:t>
      </w:r>
    </w:p>
    <w:p w:rsidR="009E7264" w:rsidRPr="006F0103" w:rsidRDefault="009E7264" w:rsidP="009E7264">
      <w:pPr>
        <w:pStyle w:val="a9"/>
        <w:ind w:firstLine="360"/>
        <w:jc w:val="both"/>
      </w:pPr>
      <w:r w:rsidRPr="006F0103">
        <w:t xml:space="preserve">В 2016 году для обучающихся, освоивших программы основного общего образования, были определены 2 формы прохождения итоговой аттестации: </w:t>
      </w:r>
    </w:p>
    <w:p w:rsidR="009E7264" w:rsidRPr="006F0103" w:rsidRDefault="009E7264" w:rsidP="009E7264">
      <w:pPr>
        <w:pStyle w:val="a9"/>
        <w:numPr>
          <w:ilvl w:val="0"/>
          <w:numId w:val="5"/>
        </w:numPr>
        <w:spacing w:after="0"/>
        <w:jc w:val="both"/>
      </w:pPr>
      <w:r w:rsidRPr="006F0103">
        <w:t xml:space="preserve">ОГЭ (основной государственный экзамен) с использованием контрольно-измерительных материалов </w:t>
      </w:r>
    </w:p>
    <w:p w:rsidR="009E7264" w:rsidRPr="006F0103" w:rsidRDefault="009E7264" w:rsidP="009E7264">
      <w:pPr>
        <w:pStyle w:val="a9"/>
        <w:numPr>
          <w:ilvl w:val="0"/>
          <w:numId w:val="5"/>
        </w:numPr>
        <w:spacing w:after="0"/>
        <w:jc w:val="both"/>
      </w:pPr>
      <w:r w:rsidRPr="006F0103">
        <w:t>ГВЭ (государственный выпускной экзамен) для обучающихся с ограниченными возможностями здоровья и детей-инвалидов.</w:t>
      </w:r>
    </w:p>
    <w:p w:rsidR="009E7264" w:rsidRPr="006F0103" w:rsidRDefault="009E7264" w:rsidP="009E7264">
      <w:pPr>
        <w:pStyle w:val="a9"/>
        <w:jc w:val="both"/>
      </w:pPr>
      <w:r w:rsidRPr="006F0103">
        <w:t xml:space="preserve">Аттестация обучающихся, освоивших программы основного общего образования, проводилась в виде 4-х обязательных экзаменов: по русскому языку, математике и экзаменов по выбору (не более 2-х). 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t>Итоговую аттестацию прошли успешно 127 (из 129) обучающихся, 2 обучающихся оставлены на повторное обучение, так как получили неудовлетворительные результаты по 2 – м (и более) предметам и не смогли их пересдать в дополнительные сентябрьские сроки. В 2015 году все обучающиеся (159 человек) прошли аттестацию успешно.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lastRenderedPageBreak/>
        <w:t>В  2016  году в  Лоухском муниципальном районе для проведения государственной итоговой аттестации в форме ЕГЭ была организована  работа 2-х пунктов проведения экзаменов (ППЭ): на базе МБОУ Пяозерская СОШ и МБОУ Лоухская СОШ. Все экзамены по выбору для выпускников всех школ района проводились на базе МБОУ Лоухская СОШ.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t>В едином государственном экзамене участвовали 75 выпускников текущего года, что на 12 человек меньше по сравнению с прошлым годом.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t xml:space="preserve">ЕГЭ по русскому языку сдавало 75 человек, средний балл –  64, что выше показателя 2015 года (63 балла), минимальный порог – 24 балла. 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t>ЕГЭ по математике базового уровня сдавало 66 чел., не справился –  1 чел., средний балл – 14 (оценка «4»).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t>ЕГЭ по математике профильного уровня сдавало 43 чел., не справились – 9 чел., (минимальный порог - 27 баллов). Средний балл по математике профильного уровня - 45,   что выше показателя 2015 года на 2 балла.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t>После пересдачи, ЕГЭ по математике не сдал 1 чел., который не получил аттестат (выпускник МБОУ Кестеньгская СОШ - не сдавший экзамены в прошлые годы).</w:t>
      </w:r>
    </w:p>
    <w:p w:rsidR="009E7264" w:rsidRPr="006F0103" w:rsidRDefault="009E7264" w:rsidP="009E7264">
      <w:pPr>
        <w:pStyle w:val="a9"/>
        <w:ind w:firstLine="720"/>
        <w:jc w:val="both"/>
      </w:pPr>
      <w:r w:rsidRPr="006F0103">
        <w:t>Результаты государственной (итоговой) аттестации обучающихся общеобразовательных учреждений в форме ЕГЭ по русскому языку и математике показывают повышение уровня качества образования.</w:t>
      </w:r>
    </w:p>
    <w:p w:rsidR="009E7264" w:rsidRPr="006F0103" w:rsidRDefault="009E7264" w:rsidP="009E7264">
      <w:pPr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9E7264" w:rsidRPr="006F0103" w:rsidRDefault="009E7264" w:rsidP="009E7264">
      <w:pPr>
        <w:jc w:val="both"/>
      </w:pPr>
      <w:r w:rsidRPr="006F0103">
        <w:rPr>
          <w:b/>
        </w:rPr>
        <w:tab/>
      </w:r>
      <w:r w:rsidRPr="006F0103">
        <w:t>В общеобразовательных учреждениях созданы условия для реализации федеральных требований к общеобразовательным организациям в части охраны здоровья обучающихся: проводятся лечебно-профилактические мероприятия, соблюдается санитарно-гигиенические нормы, режим и качество питания детей.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В 2016 году обучающиеся имели возможность питаться на базе школьных столовых, оборудованных в соответствии со всеми современными требованиями. </w:t>
      </w:r>
    </w:p>
    <w:p w:rsidR="009E7264" w:rsidRPr="006F0103" w:rsidRDefault="009E7264" w:rsidP="009E7264">
      <w:pPr>
        <w:ind w:firstLine="720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9E7264" w:rsidRPr="006F0103" w:rsidRDefault="009E7264" w:rsidP="009E7264">
      <w:pPr>
        <w:ind w:firstLine="720"/>
        <w:jc w:val="both"/>
      </w:pPr>
      <w:r w:rsidRPr="006F0103">
        <w:t>В 2016 году завершена процедура реорганизации МБОУ Лоухская вечерняя (сменная) общеобразовательная школа путем присоединения ее к МБОУ Лоухская СОШ.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2.9. 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9E7264" w:rsidRPr="006F0103" w:rsidRDefault="009E7264" w:rsidP="009E7264">
      <w:pPr>
        <w:ind w:firstLine="708"/>
        <w:jc w:val="both"/>
      </w:pPr>
      <w:r w:rsidRPr="006F0103">
        <w:t>В МОУ Лоухского района в течение 2015 г  проведены текущие, косметические ремонты. Освоено средств  295,5 т. руб. (бюджет ЛМР), в т.ч.:  МБОУ Энгозерская  СОШ – установка навесов над входными дверьми, косметический ремонт   – 109 т. р.; МБОУ Плотинская СОШ - частичная замена стекол – 22,5 т. р.; МБОУ Чупинская районная ДЮСШ – замена окон – 164 т.р.</w:t>
      </w:r>
    </w:p>
    <w:p w:rsidR="009E7264" w:rsidRPr="006F0103" w:rsidRDefault="009E7264" w:rsidP="009E7264">
      <w:pPr>
        <w:ind w:firstLine="708"/>
        <w:jc w:val="both"/>
      </w:pPr>
      <w:r w:rsidRPr="006F0103">
        <w:t xml:space="preserve">Ремонт спортивного зала МБОУ Энгозерская СОШ за счет средств субсидии из бюджета РК бюджету Лоухского муниципального района на создание в </w:t>
      </w:r>
      <w:r w:rsidRPr="006F0103">
        <w:lastRenderedPageBreak/>
        <w:t>общеобразовательных организациях, расположенных в сельской местности, условий для занятий физической культурой и спортом. Освоено средств: ФБ – 1552206,40 р., РБ – 459541,40 р., МБ – 7700 р.</w:t>
      </w:r>
      <w:bookmarkStart w:id="0" w:name="_GoBack"/>
      <w:bookmarkEnd w:id="0"/>
    </w:p>
    <w:p w:rsidR="009E7264" w:rsidRPr="006F0103" w:rsidRDefault="009E7264" w:rsidP="009E7264">
      <w:pPr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2.10. Создание безопасных условий при организации образовательного процесса в общеобразовательных организациях</w:t>
      </w:r>
    </w:p>
    <w:p w:rsidR="009E7264" w:rsidRPr="006F0103" w:rsidRDefault="009E7264" w:rsidP="009E7264">
      <w:pPr>
        <w:jc w:val="both"/>
      </w:pPr>
      <w:r w:rsidRPr="006F0103">
        <w:tab/>
        <w:t xml:space="preserve">Штатными расписаниями образовательных организаций предусмотрены должности сторожей и вахтеров, заместителей руководителей по административно-хозяйственной деятельности или завхозов. Должностными инструкциями данной категории работников предусмотрена ответственность за охрану зданий, территорий, сохранность имущества. </w:t>
      </w:r>
    </w:p>
    <w:p w:rsidR="009E7264" w:rsidRPr="006F0103" w:rsidRDefault="009E7264" w:rsidP="009E7264">
      <w:pPr>
        <w:ind w:firstLine="720"/>
        <w:jc w:val="both"/>
      </w:pPr>
      <w:r w:rsidRPr="006F0103">
        <w:t>Все общеобразовательные учреждения имеют паспорта антитеррористической защищенности,  МБОУ Лоухская СОШ   оснащена  кнопкой тревожной сигнализации (КТС).</w:t>
      </w:r>
    </w:p>
    <w:p w:rsidR="009E7264" w:rsidRPr="006F0103" w:rsidRDefault="009E7264" w:rsidP="009E7264">
      <w:pPr>
        <w:ind w:firstLine="720"/>
        <w:jc w:val="both"/>
      </w:pPr>
      <w:r w:rsidRPr="006F0103">
        <w:t>Неизменными остались  показатели 2.10.1. «Удельный вес числа организаций, имеющих пожарные краны и рукава, в общем числе общеобразовательных организаций», 2.10.4. «Удельный вес числа организаций, имеющих охрану, в общем числе общеобразовательных организаций» - 100%.</w:t>
      </w:r>
    </w:p>
    <w:p w:rsidR="009E7264" w:rsidRPr="006F0103" w:rsidRDefault="009E7264" w:rsidP="009E7264">
      <w:pPr>
        <w:ind w:firstLine="708"/>
        <w:jc w:val="both"/>
      </w:pPr>
      <w:r w:rsidRPr="006F0103">
        <w:tab/>
        <w:t>Перед началом нового учебного года проведено обследование транспортно - эксплуатационного состояния школьных автобусных маршрутов специально созданной комиссией, составлен соответствующий акт. Распоряжением администрации Лоухского муниципального района «О временной (сезонной) эксплуатации школьных автобусных маршрутов»  № 719-Р от 30.08.2016  разрешена с 01.09.2016  до  30.06.2017 г. сезонная эксплуатации 7  школьных автобусных маршрутов: п. Лоухи (улица 23 Гвардейской дивизии)</w:t>
      </w:r>
      <w:r w:rsidRPr="006F0103">
        <w:rPr>
          <w:b/>
          <w:bCs/>
        </w:rPr>
        <w:t xml:space="preserve"> </w:t>
      </w:r>
      <w:r w:rsidRPr="006F0103">
        <w:t xml:space="preserve"> – совхоз «Лоухский»; п. Чупа - п. Малиновая Варакка – д. Пулонга - п. Хетоламбино; п. Чупа - ст.Чупа  - п. Тэдино; п.Пяозерский – п.Тунгозеро – п .Софпорог; п. Кестеньга –  63 км; п. Софпорог – п. Новый  Софпорог- д. Коккосалми; п. Сосновый – отдаленный микрорайон поселка. Согласно Акту обследования транспортно-эксплуатационного состояния школьных автобусных маршрутов 2016 года большинство нарушений связано с оборудованием  и освещением автобусных остановок. Много замечаний по состоянию дорожного полотна на маршруте Чупа – Малиновая Варакка – Хетоламбино. Эти замечания внесены в план по ремонту обслуживающих данные дороги организаций.</w:t>
      </w:r>
    </w:p>
    <w:p w:rsidR="009E7264" w:rsidRPr="006F0103" w:rsidRDefault="009E7264" w:rsidP="009E7264">
      <w:pPr>
        <w:ind w:firstLine="708"/>
        <w:jc w:val="both"/>
      </w:pPr>
      <w:r w:rsidRPr="006F0103">
        <w:t>Всеми  ОУ, осуществляющими  подвоз школьников, заключены договоры на техническое обслуживание автотранспорта с  предприятиями в районе, у которых имеется соответствующая для этого материально- техническая база.</w:t>
      </w:r>
    </w:p>
    <w:p w:rsidR="009E7264" w:rsidRPr="006F0103" w:rsidRDefault="009E7264" w:rsidP="009E7264">
      <w:pPr>
        <w:ind w:firstLine="708"/>
        <w:jc w:val="both"/>
      </w:pPr>
      <w:r w:rsidRPr="006F0103">
        <w:t xml:space="preserve"> Пройден технический осмотр всего транспорта, используемого для подвоза обучающихся в районе, весь транспорт соответствует требованиям, предъявляемым действующим законодательством. </w:t>
      </w:r>
    </w:p>
    <w:p w:rsidR="009E7264" w:rsidRPr="006F0103" w:rsidRDefault="009E7264" w:rsidP="009E7264">
      <w:pPr>
        <w:ind w:firstLine="708"/>
        <w:jc w:val="both"/>
      </w:pPr>
      <w:r w:rsidRPr="006F0103">
        <w:t>С</w:t>
      </w:r>
      <w:r w:rsidRPr="006F0103">
        <w:rPr>
          <w:shd w:val="clear" w:color="auto" w:fill="FFFFFF"/>
        </w:rPr>
        <w:t xml:space="preserve">огласно распоряжению Правительства Российской Федерации, в текущем году Карелии выделено новых 13 </w:t>
      </w:r>
      <w:r w:rsidRPr="006F0103">
        <w:t>автобусов для организации школьных перевозок: 12 автобусов вместимостью 10 - 12 человек, 1 - вместимостью более 30 человек. Они заменят транспорт, срок эксплуатации которого  истекает.   Лоухский район получил новый автобус для МБОУ Сосновская СОШ, вместимостью 11 человек.</w:t>
      </w:r>
      <w:r w:rsidRPr="006F0103">
        <w:tab/>
        <w:t xml:space="preserve"> Ярко-желтые автобус отвечают современным требованиям и оснащен всем необходимым оборудованием, в частности – ремнями безопасности, специальными подножками, кнопками вызова, а также тахометрами и системой  ГЛОНАСС. </w:t>
      </w:r>
    </w:p>
    <w:p w:rsidR="009E7264" w:rsidRPr="006F0103" w:rsidRDefault="009E7264" w:rsidP="009E7264">
      <w:pPr>
        <w:ind w:firstLine="708"/>
        <w:jc w:val="both"/>
      </w:pPr>
    </w:p>
    <w:p w:rsidR="009E7264" w:rsidRPr="006F0103" w:rsidRDefault="009E7264" w:rsidP="009E7264">
      <w:pPr>
        <w:ind w:firstLine="708"/>
        <w:jc w:val="both"/>
      </w:pPr>
      <w:r w:rsidRPr="006F0103">
        <w:t xml:space="preserve">Системой видеонаблюдения в Лоухском районе  оснащена МБОУ Лоухская СОШ. в 2016 году системой видеонаблюдения была оснащена МБОУ Пяозерская СОШ. </w:t>
      </w:r>
    </w:p>
    <w:p w:rsidR="009E7264" w:rsidRPr="006F0103" w:rsidRDefault="009E7264" w:rsidP="009E7264">
      <w:pPr>
        <w:ind w:firstLine="708"/>
        <w:jc w:val="both"/>
      </w:pPr>
      <w:r w:rsidRPr="006F0103">
        <w:lastRenderedPageBreak/>
        <w:t xml:space="preserve">В связи с этим, а также в связи с уменьшением количества общеобразовательных школ (реорганизация МБОУ Лоухская вечерняя (сменная) общеобразовательная школа путем присоединения ее к МБОУ Лоухская СОШ),   </w:t>
      </w:r>
      <w:r w:rsidRPr="006F0103">
        <w:rPr>
          <w:b/>
        </w:rPr>
        <w:t>показатель 2.10.5.</w:t>
      </w:r>
      <w:r w:rsidRPr="006F0103">
        <w:t xml:space="preserve"> «Удельный вес числа организаций, имеющих систему видеонаблюдения, в общем числе общеобразовательных организаций» вырос и  составил   - 22%, т.к. </w:t>
      </w:r>
    </w:p>
    <w:p w:rsidR="009E7264" w:rsidRPr="006F0103" w:rsidRDefault="009E7264" w:rsidP="009E7264">
      <w:pPr>
        <w:ind w:firstLine="720"/>
        <w:jc w:val="both"/>
      </w:pPr>
      <w:r w:rsidRPr="006F0103">
        <w:t>Одним из показателей безопасных условий при организации образовательного процесса в общеобразовательных организациях района является обеспечение своевременной готовности школ к новому учебному году.  Итоги работы школ оцениваются комиссией, состоящей из представителей органов надзора, администраций района, представителей МКУ «РУО». Степень готовности школ к новому 2015-2016 учебному году  составила 100%.</w:t>
      </w:r>
    </w:p>
    <w:p w:rsidR="009E7264" w:rsidRPr="006F0103" w:rsidRDefault="009E7264" w:rsidP="009E7264">
      <w:pPr>
        <w:ind w:firstLine="720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III. Дополнительное образование</w:t>
      </w:r>
    </w:p>
    <w:p w:rsidR="009E7264" w:rsidRPr="006F0103" w:rsidRDefault="009E7264" w:rsidP="009E726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6F0103">
        <w:rPr>
          <w:b/>
        </w:rPr>
        <w:t>Сведения о развитии дополнительного образования детей и взрослых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С целью реализации полномочия по </w:t>
      </w:r>
      <w:r w:rsidRPr="006F0103">
        <w:rPr>
          <w:bCs/>
        </w:rPr>
        <w:t xml:space="preserve">организации предоставления дополнительного образования детям </w:t>
      </w:r>
      <w:r w:rsidRPr="006F0103">
        <w:t>на территории района организована и действует муниципальная система  дополнительного образования детей, которая представлена  3 образовательными учреждениями дополнительного образования детей (МБОУДОД) и 9 общеобразовательными учреждениями (МБОУ).</w:t>
      </w:r>
    </w:p>
    <w:p w:rsidR="009E7264" w:rsidRPr="006F0103" w:rsidRDefault="009E7264" w:rsidP="009E7264">
      <w:pPr>
        <w:ind w:firstLine="720"/>
        <w:jc w:val="both"/>
      </w:pPr>
      <w:r w:rsidRPr="006F0103">
        <w:t>Данные учреждения, обеспечивая право детей на личностно - ориентированное образование, творческое развитие, содержательный досуг, предоставляют детям бесплатно  дополнительные образовательные услуги по дополнительным образовательным программам художественно-эстетической, физкультурно-спортивной, естественно-научной,  туристско-краеведческой и другой направленности.</w:t>
      </w:r>
    </w:p>
    <w:p w:rsidR="009E7264" w:rsidRPr="006F0103" w:rsidRDefault="009E7264" w:rsidP="009E7264">
      <w:pPr>
        <w:ind w:firstLine="720"/>
        <w:jc w:val="both"/>
      </w:pPr>
      <w:r w:rsidRPr="006F0103">
        <w:t>Всего в 55 объединениях   учреждений  дополнительного образования  в 2016 году  занималось  970 человек, при 932 человеке в 2015 году.  В МБУДО Лоухский РЦТ в 31 объединениях  – 605 человек, в МБУДО Чупинская районная ДЮСШ в  19 объединениях  – 290 человек, в МБОУ ДО Пяозерская ДМШ в 5 объединениях - 75 человек.</w:t>
      </w:r>
    </w:p>
    <w:p w:rsidR="009E7264" w:rsidRPr="006F0103" w:rsidRDefault="009E7264" w:rsidP="009E7264">
      <w:pPr>
        <w:ind w:firstLine="720"/>
        <w:jc w:val="both"/>
      </w:pPr>
      <w:r w:rsidRPr="006F0103">
        <w:t>В системе дополнительного образования, в основном,  занимаются дети от 10 до 14 лет (45%) и от 5 до 9 лет (40%), незначительным остается в 2016 году охват этим видом образования учащихся средней школы (13 %).</w:t>
      </w:r>
    </w:p>
    <w:p w:rsidR="009E7264" w:rsidRPr="006F0103" w:rsidRDefault="009E7264" w:rsidP="009E7264">
      <w:pPr>
        <w:ind w:firstLine="720"/>
        <w:jc w:val="both"/>
      </w:pPr>
      <w:r w:rsidRPr="006F0103">
        <w:t>К сожалению,  отсутствуют в системе дополнительного образования района дополнительные образовательные программы для одаренных детей, для детей с ограниченными возможностями здоровья, для детей асоциального поведения.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По состоянию на 31 декабря 2016 г. в системе дополнительного образования Лоухского района работает </w:t>
      </w:r>
      <w:r w:rsidRPr="006F0103">
        <w:rPr>
          <w:bCs/>
        </w:rPr>
        <w:t xml:space="preserve">45 </w:t>
      </w:r>
      <w:r w:rsidRPr="006F0103">
        <w:t xml:space="preserve">человек (без учета совместителей), из них  </w:t>
      </w:r>
      <w:r w:rsidRPr="006F0103">
        <w:rPr>
          <w:bCs/>
        </w:rPr>
        <w:t xml:space="preserve">21 </w:t>
      </w:r>
      <w:r w:rsidRPr="006F0103">
        <w:t>- педагогический работник (без учета совместителей). Численность работников, занятых в дополнительном образовании  Лоухского муниципального района  держится на прежнем уровне. Количество работников (без учета совместителей) в 2015 г. –</w:t>
      </w:r>
      <w:r w:rsidRPr="006F0103">
        <w:rPr>
          <w:bCs/>
        </w:rPr>
        <w:t xml:space="preserve"> 45 </w:t>
      </w:r>
      <w:r w:rsidRPr="006F0103">
        <w:t xml:space="preserve">человек, из них педагогических работников – </w:t>
      </w:r>
      <w:r w:rsidRPr="006F0103">
        <w:rPr>
          <w:bCs/>
        </w:rPr>
        <w:t xml:space="preserve">21 </w:t>
      </w:r>
      <w:r w:rsidRPr="006F0103">
        <w:t xml:space="preserve">человек. </w:t>
      </w:r>
    </w:p>
    <w:p w:rsidR="009E7264" w:rsidRPr="006F0103" w:rsidRDefault="009E7264" w:rsidP="009E7264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6F0103">
        <w:rPr>
          <w:b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9E7264" w:rsidRPr="006F0103" w:rsidRDefault="009E7264" w:rsidP="009E7264">
      <w:pPr>
        <w:ind w:firstLine="578"/>
        <w:jc w:val="both"/>
      </w:pPr>
      <w:r w:rsidRPr="006F0103">
        <w:t xml:space="preserve">В 2016 году ликвидации и реорганизации учреждений, осуществляющих образовательную деятельность по дополнительным образовательным программам, не происходило. </w:t>
      </w:r>
    </w:p>
    <w:p w:rsidR="009E7264" w:rsidRPr="006F0103" w:rsidRDefault="009E7264" w:rsidP="009E7264">
      <w:pPr>
        <w:ind w:firstLine="578"/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9E7264" w:rsidRPr="006F0103" w:rsidRDefault="009E7264" w:rsidP="009E7264">
      <w:pPr>
        <w:jc w:val="both"/>
      </w:pPr>
      <w:r w:rsidRPr="006F0103">
        <w:rPr>
          <w:b/>
        </w:rPr>
        <w:lastRenderedPageBreak/>
        <w:tab/>
      </w:r>
      <w:r w:rsidRPr="006F0103">
        <w:t xml:space="preserve">Все учреждения дополнительного образования находятся в отдельно стоящих зданиях. Во всех учреждениях предусмотрены должности сторожей. Должностными инструкциями данной категории работников предусмотрена ответственность за охрану зданий, территорий, сохранность имущества. </w:t>
      </w:r>
    </w:p>
    <w:p w:rsidR="009E7264" w:rsidRPr="006F0103" w:rsidRDefault="009E7264" w:rsidP="009E7264">
      <w:pPr>
        <w:shd w:val="clear" w:color="auto" w:fill="FFFFFF"/>
        <w:spacing w:line="264" w:lineRule="auto"/>
        <w:ind w:firstLine="720"/>
        <w:jc w:val="both"/>
        <w:rPr>
          <w:b/>
        </w:rPr>
      </w:pPr>
      <w:r w:rsidRPr="006F0103">
        <w:t xml:space="preserve">Все учреждения дополнительного образования имеют паспорта антитеррористической защищенности.  В образовательных учреждениях, реализующих дополнительные общеобразовательные программы, проводятся инструктажи персонала по действиям в различных экстремальных ситуациях, по плану проводятся объектовые тренировки по эвакуации детей и сотрудников, </w:t>
      </w:r>
      <w:r w:rsidRPr="006F0103">
        <w:rPr>
          <w:iCs/>
        </w:rPr>
        <w:t>имеются с</w:t>
      </w:r>
      <w:r w:rsidRPr="006F0103">
        <w:t>хемы эвакуации, а также информационные указатели эвакуации.</w:t>
      </w:r>
    </w:p>
    <w:p w:rsidR="009E7264" w:rsidRPr="006F0103" w:rsidRDefault="009E7264" w:rsidP="009E7264">
      <w:pPr>
        <w:jc w:val="both"/>
      </w:pPr>
      <w:r w:rsidRPr="006F0103">
        <w:rPr>
          <w:b/>
        </w:rPr>
        <w:tab/>
      </w:r>
      <w:r w:rsidRPr="006F0103">
        <w:t xml:space="preserve">Неизменными остались следующие </w:t>
      </w:r>
      <w:r w:rsidRPr="006F0103">
        <w:rPr>
          <w:b/>
        </w:rPr>
        <w:t>Показатели: 5.8.1.</w:t>
      </w:r>
      <w:r w:rsidRPr="006F0103">
        <w:t xml:space="preserve"> «Удельный вес числа организаций, имеющих пожарные краны и рукава, в общем числе образовательных организаций дополнительного образования» </w:t>
      </w:r>
      <w:r w:rsidRPr="006F0103">
        <w:rPr>
          <w:b/>
        </w:rPr>
        <w:t xml:space="preserve">и 5.8.2. </w:t>
      </w:r>
      <w:r w:rsidRPr="006F0103">
        <w:t>«Удельный вес числа организаций, имеющих дымовые извещатели, в общем числе образовательных организаций дополнительного образования», значение которых составляет 100%.</w:t>
      </w:r>
    </w:p>
    <w:p w:rsidR="009E7264" w:rsidRPr="006F0103" w:rsidRDefault="009E7264" w:rsidP="009E7264">
      <w:pPr>
        <w:jc w:val="both"/>
      </w:pP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V. Дополнительная информация о системе образования</w:t>
      </w:r>
    </w:p>
    <w:p w:rsidR="009E7264" w:rsidRPr="006F0103" w:rsidRDefault="009E7264" w:rsidP="009E7264">
      <w:pPr>
        <w:jc w:val="both"/>
        <w:rPr>
          <w:b/>
        </w:rPr>
      </w:pPr>
      <w:r w:rsidRPr="006F0103">
        <w:rPr>
          <w:b/>
        </w:rPr>
        <w:t>10.3. Развитие механизмов государственно-частного управления в системе образования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В 2016 году во всех общеобразовательных организациях района продолжали функционировать </w:t>
      </w:r>
      <w:r w:rsidRPr="006F0103">
        <w:rPr>
          <w:color w:val="000000"/>
        </w:rPr>
        <w:t xml:space="preserve">коллегиальные органы управления, к которым относятся Общее собрание </w:t>
      </w:r>
      <w:r w:rsidRPr="006F0103">
        <w:t>образовательного учреждения</w:t>
      </w:r>
      <w:r w:rsidRPr="006F0103">
        <w:rPr>
          <w:color w:val="000000"/>
        </w:rPr>
        <w:t>, Совет учреждения, Педагогический совет, Совет трудового коллектива, Родительский комитет и др.</w:t>
      </w:r>
      <w:r w:rsidRPr="006F0103">
        <w:t xml:space="preserve"> Сегодня большинство школьных вопросов решаются с учетом  мнения обучающихся. В образовательных организациях района созданы  также органы ученического самоуправления.</w:t>
      </w:r>
    </w:p>
    <w:p w:rsidR="009E7264" w:rsidRPr="006F0103" w:rsidRDefault="009E7264" w:rsidP="009E7264">
      <w:pPr>
        <w:ind w:firstLine="720"/>
        <w:jc w:val="both"/>
      </w:pPr>
      <w:r w:rsidRPr="006F0103">
        <w:t xml:space="preserve">Основной целью деятельности этих органов  является привлечение к участию в решении вопросов образовательной организации  широких слоев участников образовательного процесса. </w:t>
      </w:r>
      <w:r w:rsidRPr="006F0103">
        <w:rPr>
          <w:color w:val="000000"/>
        </w:rPr>
        <w:t>Структура, порядок формирования, срок полномочий и компетенция коллегиальных органов управления, порядок принятия ими решений и выступления от имени организации  установлены Уставом образовательной организации в соответствии с законодательством Российской Федерации.</w:t>
      </w:r>
    </w:p>
    <w:p w:rsidR="009E7264" w:rsidRPr="006F0103" w:rsidRDefault="009E7264" w:rsidP="009E7264">
      <w:pPr>
        <w:jc w:val="both"/>
      </w:pPr>
      <w:r w:rsidRPr="006F0103">
        <w:rPr>
          <w:b/>
        </w:rPr>
        <w:tab/>
        <w:t>Показатель 10.3.2.</w:t>
      </w:r>
      <w:r w:rsidRPr="006F0103">
        <w:t xml:space="preserve"> «Удельный вес числа общеобразовательных организаций, в которых созданы коллегиальные органы управления, в общем числе общеобразовательных организаций» остался на уровне 2014 года и составляет 100%.</w:t>
      </w:r>
    </w:p>
    <w:p w:rsidR="009E7264" w:rsidRPr="006F0103" w:rsidRDefault="009E7264" w:rsidP="009E7264">
      <w:pPr>
        <w:shd w:val="clear" w:color="auto" w:fill="FFFFFF"/>
        <w:spacing w:line="598" w:lineRule="exact"/>
        <w:jc w:val="center"/>
        <w:rPr>
          <w:b/>
          <w:spacing w:val="-11"/>
        </w:rPr>
      </w:pPr>
      <w:r w:rsidRPr="006F0103">
        <w:rPr>
          <w:b/>
          <w:spacing w:val="-11"/>
        </w:rPr>
        <w:t>3. Выводы и  заключения.</w:t>
      </w:r>
    </w:p>
    <w:p w:rsidR="009E7264" w:rsidRPr="006F0103" w:rsidRDefault="009E7264" w:rsidP="009E7264">
      <w:pPr>
        <w:jc w:val="both"/>
      </w:pPr>
    </w:p>
    <w:p w:rsidR="009E7264" w:rsidRPr="006F0103" w:rsidRDefault="009E7264" w:rsidP="009E7264">
      <w:pPr>
        <w:ind w:firstLine="708"/>
        <w:jc w:val="both"/>
      </w:pPr>
      <w:r w:rsidRPr="006F0103">
        <w:t>Анализ состояния развития системы образования Лоухского муниципального района за 2016 год проводился на основании данных публичных докладов  руководителей образовательных организаций за 2015-2016 учебный год, данных статистической отчетности.</w:t>
      </w:r>
    </w:p>
    <w:p w:rsidR="009E7264" w:rsidRPr="006F0103" w:rsidRDefault="009E7264" w:rsidP="009E7264">
      <w:pPr>
        <w:pStyle w:val="ConsPlusTitle"/>
        <w:jc w:val="both"/>
        <w:rPr>
          <w:rFonts w:ascii="Times New Roman" w:hAnsi="Times New Roman" w:cs="Times New Roman"/>
          <w:spacing w:val="-1"/>
        </w:rPr>
      </w:pPr>
      <w:r w:rsidRPr="006F0103">
        <w:rPr>
          <w:rFonts w:ascii="Times New Roman" w:hAnsi="Times New Roman" w:cs="Times New Roman"/>
          <w:b w:val="0"/>
        </w:rPr>
        <w:tab/>
        <w:t xml:space="preserve"> За    последние  годы  в   системе  образования  района     был  реализован   целый   ряд   программ   и   проектов,  что  позволило расширить  доступность образования,  улучшить  материально-техническую   базу  образовательных учреждений,  приблизить условия обучения к современным требованиям, улучшить условия труда педагогических работников, была разработана и утверждена муниципальная  программа «Развитие образования в Лоухском муниципальном районе на 2016-2020 годы»</w:t>
      </w:r>
      <w:r w:rsidR="00711A61" w:rsidRPr="006F0103">
        <w:rPr>
          <w:rFonts w:ascii="Times New Roman" w:hAnsi="Times New Roman" w:cs="Times New Roman"/>
          <w:b w:val="0"/>
        </w:rPr>
        <w:t xml:space="preserve">. (Постановление Администрации Лоухского муниципального района от 31.07.2015 года № 170 «Об утверждении муниципальной программы  «Развитие образования в Лоухском </w:t>
      </w:r>
      <w:r w:rsidR="00711A61" w:rsidRPr="006F0103">
        <w:rPr>
          <w:rFonts w:ascii="Times New Roman" w:hAnsi="Times New Roman" w:cs="Times New Roman"/>
          <w:b w:val="0"/>
        </w:rPr>
        <w:lastRenderedPageBreak/>
        <w:t>муниципальном районе на 2016-2020 годы»»)</w:t>
      </w:r>
      <w:r w:rsidRPr="006F0103">
        <w:rPr>
          <w:rFonts w:ascii="Times New Roman" w:hAnsi="Times New Roman" w:cs="Times New Roman"/>
          <w:b w:val="0"/>
        </w:rPr>
        <w:t>.</w:t>
      </w:r>
    </w:p>
    <w:p w:rsidR="009E7264" w:rsidRPr="006F0103" w:rsidRDefault="009E7264" w:rsidP="009E7264">
      <w:pPr>
        <w:ind w:firstLine="708"/>
        <w:jc w:val="both"/>
      </w:pPr>
      <w:r w:rsidRPr="006F0103">
        <w:t>В течение 2017 года необходимо уделить внимание качеству образования и качеству преподавания предметов, динамике качества знаний; вопросам внедрения федерального государственного образовательного стандарта дошкольного и основного общего образования;  совершенствованию материально-технической базы школ, дошкольных организаций, обновлению кадрового состава и привлечению молодых педагогов для работы в образовании.</w:t>
      </w:r>
    </w:p>
    <w:p w:rsidR="009E7264" w:rsidRPr="006F0103" w:rsidRDefault="009E7264" w:rsidP="009E7264">
      <w:pPr>
        <w:ind w:firstLine="669"/>
        <w:jc w:val="both"/>
      </w:pPr>
      <w:r w:rsidRPr="006F0103">
        <w:t>Достигнутые результаты деятельности системы общего образования в 2016 году, в целом, соответствуют поставленной основной цели: создание условий для предоставления доступного и качественного образования.</w:t>
      </w:r>
    </w:p>
    <w:p w:rsidR="009E7264" w:rsidRPr="006F0103" w:rsidRDefault="009E7264" w:rsidP="009E7264">
      <w:pPr>
        <w:ind w:firstLine="669"/>
        <w:jc w:val="both"/>
      </w:pPr>
      <w:r w:rsidRPr="006F0103">
        <w:t>Исходя из анализа состояния и развития муниципальной системы образования, определены направления решения задач на 2017 год.</w:t>
      </w:r>
    </w:p>
    <w:p w:rsidR="009E7264" w:rsidRPr="006F0103" w:rsidRDefault="009E7264" w:rsidP="009E7264">
      <w:pPr>
        <w:ind w:firstLine="669"/>
        <w:jc w:val="both"/>
      </w:pPr>
      <w:r w:rsidRPr="006F0103">
        <w:t xml:space="preserve">В 2017 году необходимо продолжить работу, направленную на: </w:t>
      </w:r>
    </w:p>
    <w:p w:rsidR="009E7264" w:rsidRPr="006F0103" w:rsidRDefault="009E7264" w:rsidP="009E726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</w:pPr>
      <w:r w:rsidRPr="006F0103">
        <w:t xml:space="preserve">обеспечение доступности и качества образования; </w:t>
      </w:r>
    </w:p>
    <w:p w:rsidR="009E7264" w:rsidRPr="006F0103" w:rsidRDefault="009E7264" w:rsidP="009E726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6F0103">
        <w:t xml:space="preserve">реализацию ФГОС дошкольного образования; начального общего образования и  основного общего образования; </w:t>
      </w:r>
    </w:p>
    <w:p w:rsidR="009E7264" w:rsidRPr="006F0103" w:rsidRDefault="009E7264" w:rsidP="009E7264">
      <w:pPr>
        <w:numPr>
          <w:ilvl w:val="0"/>
          <w:numId w:val="3"/>
        </w:numPr>
        <w:ind w:left="0" w:firstLine="0"/>
        <w:jc w:val="both"/>
      </w:pPr>
      <w:r w:rsidRPr="006F0103">
        <w:t>совершенствование доступной образовательной среды для детей и молодежи с ограниченными возможностями здоровья и инвалидов;</w:t>
      </w:r>
    </w:p>
    <w:p w:rsidR="009E7264" w:rsidRPr="006F0103" w:rsidRDefault="009E7264" w:rsidP="009E726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6F0103">
        <w:t xml:space="preserve">совершенствование </w:t>
      </w:r>
      <w:r w:rsidRPr="006F0103">
        <w:rPr>
          <w:bCs/>
        </w:rPr>
        <w:t>методи</w:t>
      </w:r>
      <w:r w:rsidRPr="006F0103">
        <w:t>ки  оценки  эффективности    деятельности муниципальных образовательных  организаций Лоухского муниципального района  и  оценки  эффективности   и  результативности  деятельности  их  руководителей</w:t>
      </w:r>
    </w:p>
    <w:p w:rsidR="009E7264" w:rsidRPr="006F0103" w:rsidRDefault="009E7264" w:rsidP="009E726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6F0103">
        <w:t>уточнение и внесение изменений в Программу развития образования Лоухского муниципального района на 2016-2020 годы</w:t>
      </w:r>
    </w:p>
    <w:p w:rsidR="009E7264" w:rsidRPr="006F0103" w:rsidRDefault="009E7264" w:rsidP="009E7264">
      <w:pPr>
        <w:numPr>
          <w:ilvl w:val="0"/>
          <w:numId w:val="3"/>
        </w:numPr>
        <w:ind w:left="0" w:firstLine="0"/>
        <w:jc w:val="both"/>
      </w:pPr>
      <w:r w:rsidRPr="006F0103">
        <w:t>обновление кадрового состава и привлечение молодых талантливых педагогов для работы в образовании</w:t>
      </w:r>
    </w:p>
    <w:p w:rsidR="009E7264" w:rsidRPr="006F0103" w:rsidRDefault="009E7264" w:rsidP="009E7264">
      <w:pPr>
        <w:numPr>
          <w:ilvl w:val="0"/>
          <w:numId w:val="3"/>
        </w:numPr>
        <w:ind w:left="0" w:right="282" w:firstLine="0"/>
        <w:jc w:val="both"/>
      </w:pPr>
      <w:r w:rsidRPr="006F0103">
        <w:t>создание безбарьерной среды, направленной на повышение доступности качественного образования для детей с ограниченными возможностями здоровья</w:t>
      </w:r>
    </w:p>
    <w:p w:rsidR="009E7264" w:rsidRPr="006F0103" w:rsidRDefault="009E7264" w:rsidP="009E7264">
      <w:pPr>
        <w:numPr>
          <w:ilvl w:val="0"/>
          <w:numId w:val="3"/>
        </w:numPr>
        <w:ind w:left="0" w:right="282" w:firstLine="0"/>
        <w:jc w:val="both"/>
      </w:pPr>
      <w:r w:rsidRPr="006F0103">
        <w:t xml:space="preserve">предоставление 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в электронном  виде (АИС «Электронный детский сад») </w:t>
      </w:r>
    </w:p>
    <w:p w:rsidR="009E7264" w:rsidRPr="006F0103" w:rsidRDefault="009E7264" w:rsidP="009E7264">
      <w:pPr>
        <w:numPr>
          <w:ilvl w:val="0"/>
          <w:numId w:val="3"/>
        </w:numPr>
        <w:ind w:left="0" w:right="282" w:firstLine="0"/>
        <w:jc w:val="both"/>
      </w:pPr>
      <w:r w:rsidRPr="006F0103">
        <w:t>внедрение в рамках своей компетенции  системы нормирования труда в образовательных организациях</w:t>
      </w:r>
    </w:p>
    <w:p w:rsidR="009E7264" w:rsidRPr="006F0103" w:rsidRDefault="009E7264" w:rsidP="009E7264">
      <w:pPr>
        <w:numPr>
          <w:ilvl w:val="0"/>
          <w:numId w:val="3"/>
        </w:numPr>
        <w:ind w:left="0" w:right="282" w:firstLine="0"/>
        <w:jc w:val="both"/>
      </w:pPr>
      <w:r w:rsidRPr="006F0103">
        <w:t>обеспечение качественных условий обучения за счет проведения мероприятий по оснащению материально-технической и учебно-методической базы, проведения ремонтных работ учреждений образования</w:t>
      </w:r>
    </w:p>
    <w:p w:rsidR="009E7264" w:rsidRPr="006F0103" w:rsidRDefault="009E7264" w:rsidP="009E7264">
      <w:pPr>
        <w:ind w:right="282"/>
        <w:jc w:val="both"/>
      </w:pPr>
    </w:p>
    <w:p w:rsidR="009E7264" w:rsidRPr="006F0103" w:rsidRDefault="009E7264" w:rsidP="009E7264">
      <w:pPr>
        <w:ind w:firstLine="720"/>
        <w:jc w:val="both"/>
      </w:pPr>
      <w:r w:rsidRPr="006F0103">
        <w:t>Приоритетной задачей муниципальной системы образования является поддержание высокого качества предоставления образовательных услуг.</w:t>
      </w:r>
    </w:p>
    <w:p w:rsidR="009E7264" w:rsidRPr="006F0103" w:rsidRDefault="009E7264" w:rsidP="009E726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03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</w:t>
      </w:r>
      <w:r w:rsidRPr="006F0103">
        <w:rPr>
          <w:rFonts w:ascii="Times New Roman" w:hAnsi="Times New Roman" w:cs="Times New Roman"/>
          <w:sz w:val="24"/>
          <w:szCs w:val="24"/>
        </w:rPr>
        <w:t>показателей мониторинга системы образования в Лоухском муниципальном районе за 2016 год</w:t>
      </w:r>
      <w:r w:rsidRPr="006F010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в </w:t>
      </w:r>
      <w:r w:rsidRPr="006F0103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№1</w:t>
      </w:r>
      <w:r w:rsidRPr="006F01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F0103">
        <w:rPr>
          <w:rFonts w:ascii="Times New Roman" w:hAnsi="Times New Roman" w:cs="Times New Roman"/>
          <w:sz w:val="24"/>
          <w:szCs w:val="24"/>
        </w:rPr>
        <w:t>Показатели мониторинга системы образования в Лоухском муниципальном районе».</w:t>
      </w:r>
    </w:p>
    <w:p w:rsidR="009E7264" w:rsidRPr="006F0103" w:rsidRDefault="009E7264" w:rsidP="009E726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03">
        <w:rPr>
          <w:rFonts w:ascii="Times New Roman" w:hAnsi="Times New Roman" w:cs="Times New Roman"/>
          <w:color w:val="000000"/>
          <w:sz w:val="24"/>
          <w:szCs w:val="24"/>
        </w:rPr>
        <w:t xml:space="preserve">Итоги за 2016 год подводились по 57 показателям </w:t>
      </w:r>
      <w:r w:rsidRPr="006F0103">
        <w:rPr>
          <w:rFonts w:ascii="Times New Roman" w:hAnsi="Times New Roman" w:cs="Times New Roman"/>
          <w:sz w:val="24"/>
          <w:szCs w:val="24"/>
        </w:rPr>
        <w:t>мониторинга.</w:t>
      </w:r>
    </w:p>
    <w:p w:rsidR="009E7264" w:rsidRPr="006F0103" w:rsidRDefault="009E7264" w:rsidP="009E726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03">
        <w:rPr>
          <w:rFonts w:ascii="Times New Roman" w:hAnsi="Times New Roman" w:cs="Times New Roman"/>
          <w:color w:val="000000"/>
          <w:sz w:val="24"/>
          <w:szCs w:val="24"/>
        </w:rPr>
        <w:t>Из 57 показателей мониторинга изменения произошли по 12  показателям.</w:t>
      </w:r>
    </w:p>
    <w:p w:rsidR="009E7264" w:rsidRPr="006F0103" w:rsidRDefault="009E7264" w:rsidP="009E7264">
      <w:pPr>
        <w:shd w:val="clear" w:color="auto" w:fill="FFFFFF"/>
        <w:spacing w:before="576"/>
        <w:jc w:val="both"/>
        <w:rPr>
          <w:b/>
          <w:bCs/>
          <w:spacing w:val="-1"/>
        </w:rPr>
        <w:sectPr w:rsidR="009E7264" w:rsidRPr="006F0103" w:rsidSect="009E7264">
          <w:pgSz w:w="11909" w:h="16834"/>
          <w:pgMar w:top="1191" w:right="1270" w:bottom="1690" w:left="1191" w:header="720" w:footer="720" w:gutter="0"/>
          <w:cols w:space="60"/>
          <w:noEndnote/>
        </w:sectPr>
      </w:pPr>
      <w:r w:rsidRPr="006F0103">
        <w:rPr>
          <w:b/>
          <w:bCs/>
          <w:spacing w:val="-1"/>
          <w:lang w:val="en-US"/>
        </w:rPr>
        <w:t>II</w:t>
      </w:r>
      <w:r w:rsidRPr="006F0103">
        <w:rPr>
          <w:b/>
          <w:bCs/>
          <w:spacing w:val="-1"/>
        </w:rPr>
        <w:t xml:space="preserve">. Показатели </w:t>
      </w:r>
      <w:r w:rsidRPr="006F0103">
        <w:rPr>
          <w:b/>
        </w:rPr>
        <w:t>мониторинга системы образования в Лоухском муниципальном районе</w:t>
      </w:r>
    </w:p>
    <w:p w:rsidR="009E7264" w:rsidRPr="006F0103" w:rsidRDefault="009E7264" w:rsidP="009E72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0103">
        <w:rPr>
          <w:rFonts w:ascii="Times New Roman" w:hAnsi="Times New Roman" w:cs="Times New Roman"/>
          <w:sz w:val="24"/>
          <w:szCs w:val="24"/>
        </w:rPr>
        <w:lastRenderedPageBreak/>
        <w:t>Показатели мониторинга системы образования в Лоухском муниципальном районе</w:t>
      </w:r>
    </w:p>
    <w:p w:rsidR="009E7264" w:rsidRPr="006F0103" w:rsidRDefault="009E7264" w:rsidP="009E72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2"/>
        <w:gridCol w:w="2977"/>
        <w:gridCol w:w="2514"/>
        <w:gridCol w:w="2126"/>
        <w:gridCol w:w="2126"/>
        <w:gridCol w:w="2410"/>
      </w:tblGrid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Раздел/подраздел/показатель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Единица измерения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2015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Показатель 2016</w:t>
            </w:r>
          </w:p>
        </w:tc>
      </w:tr>
      <w:tr w:rsidR="009E7264" w:rsidRPr="006F0103" w:rsidTr="009E7264">
        <w:tc>
          <w:tcPr>
            <w:tcW w:w="358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97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9176" w:type="dxa"/>
            <w:gridSpan w:val="4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I. Общее образование</w:t>
            </w:r>
          </w:p>
        </w:tc>
      </w:tr>
      <w:tr w:rsidR="009E7264" w:rsidRPr="006F0103" w:rsidTr="009E7264">
        <w:tc>
          <w:tcPr>
            <w:tcW w:w="358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97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9176" w:type="dxa"/>
            <w:gridSpan w:val="4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1. Сведения о развитии дошкольного образования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66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68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t>1.3.1. 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9,2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9,4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квадратный метр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14,7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14,7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lastRenderedPageBreak/>
              <w:t>водоснабжение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центральное отопление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канализацию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1.4.4. 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Кол-во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1,9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1,9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1.5.2. 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1,5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1,4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1.6.1. Пропущено дней по болезни одним ребенком в дошкольной образовательной организации в год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день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22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1.7.1. Темп роста числа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1.8.1. Общий объем финансовых средств, поступивших в дошкольные образовательные организации, в расчете на одного воспитанника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тысяча рублей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125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132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1.9.1. Удельный вес числа организаций, здания которых находятся в аварийном состоянии, в общем числе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 xml:space="preserve">1.9.2. Удельный вес числа организаций, здания которых требуют капитального </w:t>
            </w:r>
            <w:r w:rsidRPr="006F0103">
              <w:lastRenderedPageBreak/>
              <w:t>ремонта, в общем числе дошкольных 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lastRenderedPageBreak/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25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25</w:t>
            </w:r>
          </w:p>
        </w:tc>
      </w:tr>
      <w:tr w:rsidR="009E7264" w:rsidRPr="006F0103" w:rsidTr="009E7264">
        <w:tc>
          <w:tcPr>
            <w:tcW w:w="358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97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9176" w:type="dxa"/>
            <w:gridSpan w:val="4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49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56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2.2.1. Удельный вес численности лиц, занимающихся во вторую и третью смены, в общей численности учащихся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2.2.2. 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2.3.1. 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человек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9,6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9,4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2.3.2. 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11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11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2.4. 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2.4.1. Общая площадь всех помещений общеобразовательных организаций в расчете на одного учащегося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Кв. метр</w:t>
            </w:r>
          </w:p>
        </w:tc>
        <w:tc>
          <w:tcPr>
            <w:tcW w:w="2126" w:type="dxa"/>
          </w:tcPr>
          <w:p w:rsidR="009E7264" w:rsidRPr="006F0103" w:rsidRDefault="002C2F00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>
              <w:t>15,75</w:t>
            </w:r>
          </w:p>
        </w:tc>
        <w:tc>
          <w:tcPr>
            <w:tcW w:w="2410" w:type="dxa"/>
          </w:tcPr>
          <w:p w:rsidR="009E7264" w:rsidRPr="006F0103" w:rsidRDefault="002C2F00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>
              <w:t>15,75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 xml:space="preserve">2.4.2. Удельный вес числа организаций, имеющих водопровод, центральное отопление, канализацию, в общем числе общеобразовательных организаций: 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lastRenderedPageBreak/>
              <w:t>водопровод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78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78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центральное отопление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канализацию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67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67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всего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Ед.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имеющих доступ к Интернету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Ед.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75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75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50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50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по математике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балл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13,48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15,65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по русскому языку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балл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27,78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31,05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по математике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1,76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1,55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lastRenderedPageBreak/>
              <w:t>по русскому языку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0,89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0,77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2.7.1. 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90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90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33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33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2.7.3. 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2.7.4. 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2.8.1. Темп роста числа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2.9. 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2.9.1. 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Тыс. руб.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143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151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2.9.2.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2.10.1. 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2.10.2. Удельный вес числа организаций, имеющих дымовые извещатели,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2.10.3. Удельный вес числа организаций, имеющих "тревожную кнопку",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11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11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lastRenderedPageBreak/>
              <w:t>2.10.4. 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2.10.5. 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9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22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2.10.6. 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2.10.7. 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358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97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9176" w:type="dxa"/>
            <w:gridSpan w:val="4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III. Дополнительное образование</w:t>
            </w:r>
          </w:p>
        </w:tc>
      </w:tr>
      <w:tr w:rsidR="009E7264" w:rsidRPr="006F0103" w:rsidTr="009E7264">
        <w:tc>
          <w:tcPr>
            <w:tcW w:w="358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97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9176" w:type="dxa"/>
            <w:gridSpan w:val="4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5. Сведения о развитии дополнительного образования детей и взрослых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5.5.1. Темп роста числа образовательных организаций дополнительного образования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rPr>
                <w:i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5.8.1. 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  <w:r w:rsidRPr="006F0103">
              <w:rPr>
                <w:rStyle w:val="af2"/>
              </w:rPr>
              <w:footnoteReference w:id="2"/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5.8.2. Удельный вес числа организаций, имеющих дымовые извещатели, в общем числе образовательных организаций дополнительного образования</w:t>
            </w:r>
            <w:r w:rsidRPr="006F0103">
              <w:rPr>
                <w:rStyle w:val="af2"/>
              </w:rPr>
              <w:footnoteReference w:id="3"/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  <w:r w:rsidRPr="006F0103">
              <w:rPr>
                <w:rStyle w:val="af2"/>
              </w:rPr>
              <w:footnoteReference w:id="4"/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  <w:r w:rsidRPr="006F0103">
              <w:rPr>
                <w:rStyle w:val="af2"/>
              </w:rPr>
              <w:footnoteReference w:id="5"/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0</w:t>
            </w:r>
          </w:p>
        </w:tc>
      </w:tr>
      <w:tr w:rsidR="009E7264" w:rsidRPr="006F0103" w:rsidTr="009E7264">
        <w:tc>
          <w:tcPr>
            <w:tcW w:w="3582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977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9176" w:type="dxa"/>
            <w:gridSpan w:val="4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V. Дополнительная информация о системе образования</w:t>
            </w: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lastRenderedPageBreak/>
              <w:t>10.Развитие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  <w:rPr>
                <w:i/>
              </w:rPr>
            </w:pPr>
            <w:r w:rsidRPr="006F0103">
              <w:rPr>
                <w:i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9E7264" w:rsidRPr="006F0103" w:rsidTr="009E7264">
        <w:tc>
          <w:tcPr>
            <w:tcW w:w="9073" w:type="dxa"/>
            <w:gridSpan w:val="3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both"/>
            </w:pPr>
            <w:r w:rsidRPr="006F0103"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процент</w:t>
            </w:r>
          </w:p>
        </w:tc>
        <w:tc>
          <w:tcPr>
            <w:tcW w:w="2126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  <w:tc>
          <w:tcPr>
            <w:tcW w:w="2410" w:type="dxa"/>
          </w:tcPr>
          <w:p w:rsidR="009E7264" w:rsidRPr="006F0103" w:rsidRDefault="009E7264" w:rsidP="009F6D43">
            <w:pPr>
              <w:pStyle w:val="ab"/>
              <w:tabs>
                <w:tab w:val="center" w:pos="4153"/>
                <w:tab w:val="right" w:pos="8306"/>
              </w:tabs>
              <w:jc w:val="center"/>
            </w:pPr>
            <w:r w:rsidRPr="006F0103">
              <w:t>100</w:t>
            </w:r>
          </w:p>
        </w:tc>
      </w:tr>
    </w:tbl>
    <w:p w:rsidR="009E7264" w:rsidRPr="006F0103" w:rsidRDefault="009E7264" w:rsidP="009E7264">
      <w:pPr>
        <w:pStyle w:val="ConsPlusNormal"/>
        <w:widowControl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9E7264" w:rsidRPr="006F0103" w:rsidRDefault="009E7264" w:rsidP="009E7264">
      <w:pPr>
        <w:pStyle w:val="ConsPlusNormal"/>
        <w:widowControl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9E7264" w:rsidRPr="006F0103" w:rsidRDefault="009E7264" w:rsidP="009E7264">
      <w:pPr>
        <w:shd w:val="clear" w:color="auto" w:fill="FFFFFF"/>
        <w:spacing w:before="576"/>
      </w:pPr>
      <w:r w:rsidRPr="006F0103">
        <w:t>Заместитель Главы администрации Лоухского муниципального района                                                    Г.А.Исакова</w:t>
      </w:r>
    </w:p>
    <w:p w:rsidR="009E7264" w:rsidRPr="006F0103" w:rsidRDefault="009E7264" w:rsidP="004C1B4A"/>
    <w:p w:rsidR="00B67187" w:rsidRPr="006F0103" w:rsidRDefault="00B67187" w:rsidP="00B67187"/>
    <w:sectPr w:rsidR="00B67187" w:rsidRPr="006F0103" w:rsidSect="009E72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61" w:rsidRDefault="00801061" w:rsidP="009E7264">
      <w:r>
        <w:separator/>
      </w:r>
    </w:p>
  </w:endnote>
  <w:endnote w:type="continuationSeparator" w:id="1">
    <w:p w:rsidR="00801061" w:rsidRDefault="00801061" w:rsidP="009E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61" w:rsidRDefault="00801061" w:rsidP="009E7264">
      <w:r>
        <w:separator/>
      </w:r>
    </w:p>
  </w:footnote>
  <w:footnote w:type="continuationSeparator" w:id="1">
    <w:p w:rsidR="00801061" w:rsidRDefault="00801061" w:rsidP="009E7264">
      <w:r>
        <w:continuationSeparator/>
      </w:r>
    </w:p>
  </w:footnote>
  <w:footnote w:id="2">
    <w:p w:rsidR="00715917" w:rsidRDefault="00715917" w:rsidP="009E7264">
      <w:pPr>
        <w:pStyle w:val="af0"/>
      </w:pPr>
      <w:r>
        <w:rPr>
          <w:rStyle w:val="af2"/>
        </w:rPr>
        <w:footnoteRef/>
      </w:r>
      <w:r>
        <w:t xml:space="preserve"> </w:t>
      </w:r>
      <w:r w:rsidRPr="00E63D2D">
        <w:rPr>
          <w:rFonts w:cs="Calibri"/>
          <w:sz w:val="24"/>
          <w:szCs w:val="24"/>
        </w:rPr>
        <w:t>Показатель рассчитывается по образовательным организациям дополнительного образования системы образования</w:t>
      </w:r>
    </w:p>
  </w:footnote>
  <w:footnote w:id="3">
    <w:p w:rsidR="00715917" w:rsidRDefault="00715917" w:rsidP="009E7264">
      <w:pPr>
        <w:pStyle w:val="af0"/>
      </w:pPr>
      <w:r>
        <w:rPr>
          <w:rStyle w:val="af2"/>
        </w:rPr>
        <w:footnoteRef/>
      </w:r>
      <w:r>
        <w:t xml:space="preserve"> </w:t>
      </w:r>
      <w:r w:rsidRPr="00E63D2D">
        <w:rPr>
          <w:rFonts w:cs="Calibri"/>
          <w:sz w:val="24"/>
          <w:szCs w:val="24"/>
        </w:rPr>
        <w:t>Показатель рассчитывается по образовательным организациям дополнительного образования системы образования</w:t>
      </w:r>
    </w:p>
  </w:footnote>
  <w:footnote w:id="4">
    <w:p w:rsidR="00715917" w:rsidRDefault="00715917" w:rsidP="009E7264">
      <w:pPr>
        <w:pStyle w:val="af0"/>
      </w:pPr>
      <w:r>
        <w:rPr>
          <w:rStyle w:val="af2"/>
        </w:rPr>
        <w:footnoteRef/>
      </w:r>
      <w:r>
        <w:t xml:space="preserve"> </w:t>
      </w:r>
      <w:r w:rsidRPr="00E63D2D">
        <w:rPr>
          <w:rFonts w:cs="Calibri"/>
          <w:sz w:val="24"/>
          <w:szCs w:val="24"/>
        </w:rPr>
        <w:t>Показатель рассчитывается по образовательным организациям дополнительного образования системы образования</w:t>
      </w:r>
    </w:p>
  </w:footnote>
  <w:footnote w:id="5">
    <w:p w:rsidR="00715917" w:rsidRDefault="00715917" w:rsidP="009E7264">
      <w:pPr>
        <w:pStyle w:val="af0"/>
      </w:pPr>
      <w:r>
        <w:rPr>
          <w:rStyle w:val="af2"/>
        </w:rPr>
        <w:footnoteRef/>
      </w:r>
      <w:r>
        <w:t xml:space="preserve"> </w:t>
      </w:r>
      <w:r w:rsidRPr="00E63D2D">
        <w:rPr>
          <w:rFonts w:cs="Calibri"/>
          <w:sz w:val="24"/>
          <w:szCs w:val="24"/>
        </w:rPr>
        <w:t>Показатель рассчитывается по образовательным организациям дополнительного образования системы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3729"/>
    <w:multiLevelType w:val="hybridMultilevel"/>
    <w:tmpl w:val="C34E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E3943"/>
    <w:multiLevelType w:val="hybridMultilevel"/>
    <w:tmpl w:val="21FC0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554CD"/>
    <w:multiLevelType w:val="hybridMultilevel"/>
    <w:tmpl w:val="E70A2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000E9"/>
    <w:multiLevelType w:val="hybridMultilevel"/>
    <w:tmpl w:val="CBE6C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9210A"/>
    <w:multiLevelType w:val="multilevel"/>
    <w:tmpl w:val="F9C0C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5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48B"/>
    <w:rsid w:val="00000660"/>
    <w:rsid w:val="00004F11"/>
    <w:rsid w:val="00013A06"/>
    <w:rsid w:val="00051326"/>
    <w:rsid w:val="00064AAB"/>
    <w:rsid w:val="000660FA"/>
    <w:rsid w:val="000675C5"/>
    <w:rsid w:val="00072E13"/>
    <w:rsid w:val="0007367F"/>
    <w:rsid w:val="00084C8E"/>
    <w:rsid w:val="000A7C7A"/>
    <w:rsid w:val="000E785C"/>
    <w:rsid w:val="000F6D0B"/>
    <w:rsid w:val="00116A13"/>
    <w:rsid w:val="00132C40"/>
    <w:rsid w:val="001830C0"/>
    <w:rsid w:val="00187E09"/>
    <w:rsid w:val="00191F66"/>
    <w:rsid w:val="001A344A"/>
    <w:rsid w:val="001A429E"/>
    <w:rsid w:val="001D0561"/>
    <w:rsid w:val="001E607F"/>
    <w:rsid w:val="00220B3C"/>
    <w:rsid w:val="0023318D"/>
    <w:rsid w:val="002811D2"/>
    <w:rsid w:val="002838BF"/>
    <w:rsid w:val="00292DE0"/>
    <w:rsid w:val="002A0800"/>
    <w:rsid w:val="002B2C1A"/>
    <w:rsid w:val="002B65F2"/>
    <w:rsid w:val="002C264A"/>
    <w:rsid w:val="002C2F00"/>
    <w:rsid w:val="002C4702"/>
    <w:rsid w:val="002D4488"/>
    <w:rsid w:val="00305C1F"/>
    <w:rsid w:val="00386F73"/>
    <w:rsid w:val="003C796E"/>
    <w:rsid w:val="003E13BB"/>
    <w:rsid w:val="004005A1"/>
    <w:rsid w:val="00407D37"/>
    <w:rsid w:val="00420D3E"/>
    <w:rsid w:val="00450D5C"/>
    <w:rsid w:val="004B3213"/>
    <w:rsid w:val="004C1B4A"/>
    <w:rsid w:val="004E1E30"/>
    <w:rsid w:val="004F2B85"/>
    <w:rsid w:val="00532EF2"/>
    <w:rsid w:val="00546C6A"/>
    <w:rsid w:val="00550448"/>
    <w:rsid w:val="00573708"/>
    <w:rsid w:val="0058587C"/>
    <w:rsid w:val="006054F2"/>
    <w:rsid w:val="0063648D"/>
    <w:rsid w:val="0065206E"/>
    <w:rsid w:val="006653DB"/>
    <w:rsid w:val="00676BDE"/>
    <w:rsid w:val="00690289"/>
    <w:rsid w:val="006965BB"/>
    <w:rsid w:val="006B5076"/>
    <w:rsid w:val="006B67BE"/>
    <w:rsid w:val="006C1421"/>
    <w:rsid w:val="006C6D77"/>
    <w:rsid w:val="006D2259"/>
    <w:rsid w:val="006D28AA"/>
    <w:rsid w:val="006F0103"/>
    <w:rsid w:val="00711A61"/>
    <w:rsid w:val="0071587F"/>
    <w:rsid w:val="00715917"/>
    <w:rsid w:val="007472A3"/>
    <w:rsid w:val="00750A9B"/>
    <w:rsid w:val="00753432"/>
    <w:rsid w:val="00777817"/>
    <w:rsid w:val="007778BE"/>
    <w:rsid w:val="00781ECE"/>
    <w:rsid w:val="00793B8F"/>
    <w:rsid w:val="00794C46"/>
    <w:rsid w:val="007A4138"/>
    <w:rsid w:val="007B2C5C"/>
    <w:rsid w:val="007B5430"/>
    <w:rsid w:val="007C396A"/>
    <w:rsid w:val="00801061"/>
    <w:rsid w:val="008162CE"/>
    <w:rsid w:val="0082703A"/>
    <w:rsid w:val="008277E1"/>
    <w:rsid w:val="00830375"/>
    <w:rsid w:val="008373C6"/>
    <w:rsid w:val="00870E57"/>
    <w:rsid w:val="008736E9"/>
    <w:rsid w:val="00877EFA"/>
    <w:rsid w:val="00882294"/>
    <w:rsid w:val="008C4CE4"/>
    <w:rsid w:val="008C71CF"/>
    <w:rsid w:val="008F6C94"/>
    <w:rsid w:val="00931918"/>
    <w:rsid w:val="00945F65"/>
    <w:rsid w:val="009471CF"/>
    <w:rsid w:val="0098175E"/>
    <w:rsid w:val="009A117E"/>
    <w:rsid w:val="009B0D0C"/>
    <w:rsid w:val="009B0F68"/>
    <w:rsid w:val="009D7E7B"/>
    <w:rsid w:val="009E7264"/>
    <w:rsid w:val="009F6D43"/>
    <w:rsid w:val="00A07276"/>
    <w:rsid w:val="00A12102"/>
    <w:rsid w:val="00A2326A"/>
    <w:rsid w:val="00A44058"/>
    <w:rsid w:val="00A5548B"/>
    <w:rsid w:val="00A72422"/>
    <w:rsid w:val="00A8716B"/>
    <w:rsid w:val="00A9265E"/>
    <w:rsid w:val="00A9318B"/>
    <w:rsid w:val="00AD0174"/>
    <w:rsid w:val="00AE39DC"/>
    <w:rsid w:val="00AF1077"/>
    <w:rsid w:val="00B046BC"/>
    <w:rsid w:val="00B24C01"/>
    <w:rsid w:val="00B35FE9"/>
    <w:rsid w:val="00B67187"/>
    <w:rsid w:val="00B718A4"/>
    <w:rsid w:val="00BC2350"/>
    <w:rsid w:val="00C00250"/>
    <w:rsid w:val="00C21624"/>
    <w:rsid w:val="00C332CD"/>
    <w:rsid w:val="00C4798D"/>
    <w:rsid w:val="00C62B2B"/>
    <w:rsid w:val="00C8288B"/>
    <w:rsid w:val="00CA6466"/>
    <w:rsid w:val="00CB6BB2"/>
    <w:rsid w:val="00CD6DF8"/>
    <w:rsid w:val="00CF2AE9"/>
    <w:rsid w:val="00CF736A"/>
    <w:rsid w:val="00D04D05"/>
    <w:rsid w:val="00D1154C"/>
    <w:rsid w:val="00D31503"/>
    <w:rsid w:val="00D527AA"/>
    <w:rsid w:val="00DA0968"/>
    <w:rsid w:val="00DD2C4B"/>
    <w:rsid w:val="00DE35AF"/>
    <w:rsid w:val="00E01F12"/>
    <w:rsid w:val="00E42591"/>
    <w:rsid w:val="00E45672"/>
    <w:rsid w:val="00E775FF"/>
    <w:rsid w:val="00EA1936"/>
    <w:rsid w:val="00EB1E21"/>
    <w:rsid w:val="00EB431D"/>
    <w:rsid w:val="00EB4F39"/>
    <w:rsid w:val="00F10F55"/>
    <w:rsid w:val="00F15FCB"/>
    <w:rsid w:val="00F22FBD"/>
    <w:rsid w:val="00F23930"/>
    <w:rsid w:val="00F942D9"/>
    <w:rsid w:val="00F960A2"/>
    <w:rsid w:val="00FA3950"/>
    <w:rsid w:val="00FA70D6"/>
    <w:rsid w:val="00FB3E0B"/>
    <w:rsid w:val="00FC01A7"/>
    <w:rsid w:val="00FC1F5C"/>
    <w:rsid w:val="00FF2980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C40"/>
    <w:rPr>
      <w:sz w:val="24"/>
      <w:szCs w:val="24"/>
    </w:rPr>
  </w:style>
  <w:style w:type="paragraph" w:styleId="3">
    <w:name w:val="heading 3"/>
    <w:basedOn w:val="a"/>
    <w:next w:val="a"/>
    <w:qFormat/>
    <w:rsid w:val="00C002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C00250"/>
    <w:rPr>
      <w:rFonts w:ascii="Arial Black" w:hAnsi="Arial Black"/>
      <w:sz w:val="18"/>
    </w:rPr>
  </w:style>
  <w:style w:type="character" w:styleId="a3">
    <w:name w:val="Hyperlink"/>
    <w:basedOn w:val="a0"/>
    <w:rsid w:val="004C1B4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locked/>
    <w:rsid w:val="004C1B4A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4C1B4A"/>
    <w:pPr>
      <w:tabs>
        <w:tab w:val="center" w:pos="4677"/>
        <w:tab w:val="right" w:pos="9355"/>
      </w:tabs>
    </w:pPr>
  </w:style>
  <w:style w:type="paragraph" w:customStyle="1" w:styleId="10">
    <w:name w:val="Знак Знак1"/>
    <w:basedOn w:val="a"/>
    <w:rsid w:val="004C1B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4C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305C1F"/>
    <w:rPr>
      <w:bCs/>
    </w:rPr>
  </w:style>
  <w:style w:type="paragraph" w:customStyle="1" w:styleId="a8">
    <w:name w:val="Знак"/>
    <w:basedOn w:val="a"/>
    <w:rsid w:val="00305C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775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9">
    <w:name w:val="Body Text Indent"/>
    <w:basedOn w:val="a"/>
    <w:link w:val="aa"/>
    <w:rsid w:val="009E72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E7264"/>
    <w:rPr>
      <w:sz w:val="24"/>
      <w:szCs w:val="24"/>
    </w:rPr>
  </w:style>
  <w:style w:type="paragraph" w:styleId="ab">
    <w:name w:val="No Spacing"/>
    <w:uiPriority w:val="1"/>
    <w:qFormat/>
    <w:rsid w:val="009E7264"/>
    <w:rPr>
      <w:sz w:val="24"/>
      <w:szCs w:val="24"/>
    </w:rPr>
  </w:style>
  <w:style w:type="paragraph" w:styleId="ac">
    <w:name w:val="Title"/>
    <w:basedOn w:val="a"/>
    <w:link w:val="ad"/>
    <w:qFormat/>
    <w:rsid w:val="009E726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9E7264"/>
    <w:rPr>
      <w:b/>
      <w:bCs/>
      <w:sz w:val="24"/>
      <w:szCs w:val="24"/>
    </w:rPr>
  </w:style>
  <w:style w:type="paragraph" w:customStyle="1" w:styleId="ConsPlusNormal">
    <w:name w:val="ConsPlusNormal"/>
    <w:rsid w:val="009E7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9E7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9E72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9E7264"/>
    <w:rPr>
      <w:rFonts w:ascii="Courier New" w:hAnsi="Courier New" w:cs="Courier New"/>
      <w:lang w:val="ru-RU" w:eastAsia="ru-RU" w:bidi="ar-SA"/>
    </w:rPr>
  </w:style>
  <w:style w:type="character" w:styleId="af">
    <w:name w:val="Strong"/>
    <w:basedOn w:val="a0"/>
    <w:uiPriority w:val="22"/>
    <w:qFormat/>
    <w:rsid w:val="009E7264"/>
    <w:rPr>
      <w:b/>
      <w:bCs/>
    </w:rPr>
  </w:style>
  <w:style w:type="character" w:customStyle="1" w:styleId="apple-converted-space">
    <w:name w:val="apple-converted-space"/>
    <w:basedOn w:val="a0"/>
    <w:rsid w:val="009E7264"/>
  </w:style>
  <w:style w:type="paragraph" w:customStyle="1" w:styleId="ConsNormal">
    <w:name w:val="ConsNormal"/>
    <w:rsid w:val="009E7264"/>
    <w:pPr>
      <w:widowControl w:val="0"/>
      <w:suppressAutoHyphens/>
      <w:autoSpaceDE w:val="0"/>
      <w:spacing w:line="264" w:lineRule="auto"/>
      <w:ind w:right="19772" w:firstLine="720"/>
      <w:jc w:val="both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9E726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9E72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9E726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E7264"/>
  </w:style>
  <w:style w:type="character" w:styleId="af2">
    <w:name w:val="footnote reference"/>
    <w:uiPriority w:val="99"/>
    <w:rsid w:val="009E7264"/>
    <w:rPr>
      <w:vertAlign w:val="superscript"/>
    </w:rPr>
  </w:style>
  <w:style w:type="paragraph" w:styleId="af3">
    <w:name w:val="Balloon Text"/>
    <w:basedOn w:val="a"/>
    <w:link w:val="af4"/>
    <w:rsid w:val="007159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1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@on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7984</Words>
  <Characters>45511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Reanimator Extreme Edition</Company>
  <LinksUpToDate>false</LinksUpToDate>
  <CharactersWithSpaces>53389</CharactersWithSpaces>
  <SharedDoc>false</SharedDoc>
  <HLinks>
    <vt:vector size="6" baseType="variant"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mailto:sev@onego.ru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user</dc:creator>
  <cp:lastModifiedBy>Долгушева</cp:lastModifiedBy>
  <cp:revision>12</cp:revision>
  <cp:lastPrinted>2017-10-24T12:32:00Z</cp:lastPrinted>
  <dcterms:created xsi:type="dcterms:W3CDTF">2017-11-27T13:19:00Z</dcterms:created>
  <dcterms:modified xsi:type="dcterms:W3CDTF">2017-11-28T12:01:00Z</dcterms:modified>
</cp:coreProperties>
</file>