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5CCD" w:rsidRDefault="00775CCD" w:rsidP="00775CCD">
      <w:pPr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Согласно Приказу Министерства труда и социальной защиты РФ от 30 сентября 2013 г. № 504 «Об утверждении методических рекомендаций для государственных (муниципальных) учреждений по разработке систем нормирования труда» в каждом государственном (муниципальном) учреждении должно быть разработано «Положение о системе нормирования труда учреждения».</w:t>
      </w:r>
    </w:p>
    <w:p w:rsidR="00775CCD" w:rsidRDefault="00775CCD" w:rsidP="00775CCD">
      <w:pPr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Для государственных (муниципальных) учреждений подготовлено </w:t>
      </w:r>
      <w:hyperlink r:id="rId5" w:history="1">
        <w:r>
          <w:rPr>
            <w:rStyle w:val="a5"/>
            <w:rFonts w:ascii="Times New Roman" w:eastAsia="Times New Roman" w:hAnsi="Times New Roman" w:cs="Times New Roman"/>
            <w:b/>
            <w:bCs/>
            <w:color w:val="000000"/>
            <w:sz w:val="32"/>
            <w:szCs w:val="32"/>
          </w:rPr>
          <w:t>Типовое положение о системе нормирования труда</w:t>
        </w:r>
      </w:hyperlink>
      <w:r>
        <w:rPr>
          <w:rFonts w:ascii="Times New Roman" w:eastAsia="Times New Roman" w:hAnsi="Times New Roman" w:cs="Times New Roman"/>
          <w:sz w:val="32"/>
          <w:szCs w:val="32"/>
        </w:rPr>
        <w:t xml:space="preserve"> для использования при разработке локальных положений в рамках каждого учреждения. В файле Типового положения выделенные красным шрифтом необходимо дописывать по каждому учреждению,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то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что выделено желтой заливкой по каждому учреждению уточняется и разрабатывается с учетом специфики выполнения работ.</w:t>
      </w: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ТИПОВОЕ ПОЛОЖЕНИЕ О СИСТЕМЕ НОРМИРОВАНИЯ ТРУДА УЧРЕЖДЕНИЯ</w:t>
      </w:r>
    </w:p>
    <w:p w:rsidR="00775CCD" w:rsidRDefault="00775CCD" w:rsidP="00775CCD">
      <w:pPr>
        <w:rPr>
          <w:rFonts w:ascii="Times New Roman" w:eastAsia="Arial" w:hAnsi="Times New Roman" w:cs="Times New Roman"/>
          <w:sz w:val="28"/>
          <w:szCs w:val="28"/>
        </w:rPr>
        <w:sectPr w:rsidR="00775CCD">
          <w:pgSz w:w="11905" w:h="16837"/>
          <w:pgMar w:top="777" w:right="820" w:bottom="1318" w:left="1279" w:header="0" w:footer="3" w:gutter="0"/>
          <w:cols w:space="720"/>
        </w:sectPr>
      </w:pPr>
    </w:p>
    <w:p w:rsidR="00775CCD" w:rsidRDefault="00775CCD" w:rsidP="00775CCD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Предисловие</w:t>
      </w:r>
    </w:p>
    <w:p w:rsidR="00775CCD" w:rsidRDefault="00775CCD" w:rsidP="00775CCD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CCD" w:rsidRDefault="00775CCD" w:rsidP="00775CCD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298"/>
          <w:tab w:val="left" w:leader="dot" w:pos="609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(наименование подразде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ления </w:t>
      </w:r>
      <w:proofErr w:type="gramEnd"/>
    </w:p>
    <w:p w:rsidR="00775CCD" w:rsidRDefault="00775CCD" w:rsidP="00775CCD">
      <w:pPr>
        <w:pStyle w:val="20"/>
        <w:shd w:val="clear" w:color="auto" w:fill="auto"/>
        <w:tabs>
          <w:tab w:val="left" w:pos="298"/>
          <w:tab w:val="left" w:leader="dot" w:pos="6096"/>
        </w:tabs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организации разработчика)</w:t>
      </w:r>
    </w:p>
    <w:p w:rsidR="00775CCD" w:rsidRDefault="00775CCD" w:rsidP="00775CCD">
      <w:pPr>
        <w:pStyle w:val="20"/>
        <w:numPr>
          <w:ilvl w:val="0"/>
          <w:numId w:val="1"/>
        </w:numPr>
        <w:shd w:val="clear" w:color="auto" w:fill="auto"/>
        <w:tabs>
          <w:tab w:val="left" w:leader="dot" w:pos="0"/>
          <w:tab w:val="left" w:pos="303"/>
          <w:tab w:val="left" w:pos="46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УТВЕРЖДЕН……………………………….. ….  </w:t>
      </w:r>
      <w:r>
        <w:rPr>
          <w:rFonts w:ascii="Times New Roman" w:hAnsi="Times New Roman" w:cs="Times New Roman"/>
          <w:sz w:val="24"/>
          <w:szCs w:val="24"/>
        </w:rPr>
        <w:t xml:space="preserve">(исполнительный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учреж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775CCD" w:rsidRDefault="00775CCD" w:rsidP="00775CCD">
      <w:pPr>
        <w:pStyle w:val="20"/>
        <w:shd w:val="clear" w:color="auto" w:fill="auto"/>
        <w:tabs>
          <w:tab w:val="left" w:pos="303"/>
          <w:tab w:val="left" w:pos="4686"/>
        </w:tabs>
        <w:spacing w:line="240" w:lineRule="auto"/>
        <w:ind w:left="6096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Приказ № _____ от « __» </w:t>
      </w:r>
      <w:proofErr w:type="gramEnd"/>
    </w:p>
    <w:p w:rsidR="00775CCD" w:rsidRDefault="00775CCD" w:rsidP="00775CCD">
      <w:pPr>
        <w:pStyle w:val="20"/>
        <w:shd w:val="clear" w:color="auto" w:fill="auto"/>
        <w:tabs>
          <w:tab w:val="left" w:pos="303"/>
          <w:tab w:val="left" w:pos="4686"/>
        </w:tabs>
        <w:spacing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______________20 ____г.</w:t>
      </w:r>
    </w:p>
    <w:p w:rsidR="00775CCD" w:rsidRDefault="00775CCD" w:rsidP="00775CCD">
      <w:pPr>
        <w:pStyle w:val="20"/>
        <w:numPr>
          <w:ilvl w:val="0"/>
          <w:numId w:val="1"/>
        </w:numPr>
        <w:shd w:val="clear" w:color="auto" w:fill="auto"/>
        <w:tabs>
          <w:tab w:val="left" w:pos="298"/>
          <w:tab w:val="left" w:pos="4681"/>
          <w:tab w:val="left" w:leader="dot" w:pos="61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УЧЕТ МНЕНИЯ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……………………...…………..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>наименование представитель</w:t>
      </w:r>
      <w:r>
        <w:rPr>
          <w:rFonts w:ascii="Times New Roman" w:hAnsi="Times New Roman" w:cs="Times New Roman"/>
          <w:sz w:val="24"/>
          <w:szCs w:val="24"/>
        </w:rPr>
        <w:softHyphen/>
        <w:t>-</w:t>
      </w:r>
    </w:p>
    <w:p w:rsidR="00775CCD" w:rsidRDefault="00775CCD" w:rsidP="00775CCD">
      <w:pPr>
        <w:pStyle w:val="20"/>
        <w:shd w:val="clear" w:color="auto" w:fill="auto"/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органа работников, чье мнение было учтено)</w:t>
      </w:r>
      <w:proofErr w:type="gramEnd"/>
    </w:p>
    <w:p w:rsidR="00775CCD" w:rsidRDefault="00775CCD" w:rsidP="00775CCD">
      <w:pPr>
        <w:pStyle w:val="20"/>
        <w:numPr>
          <w:ilvl w:val="0"/>
          <w:numId w:val="1"/>
        </w:numPr>
        <w:shd w:val="clear" w:color="auto" w:fill="auto"/>
        <w:tabs>
          <w:tab w:val="left" w:pos="318"/>
          <w:tab w:val="left" w:pos="4686"/>
          <w:tab w:val="left" w:leader="dot" w:pos="609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ИСПОЛНИТЕЛИ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ФИО лиц ответственных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775CCD" w:rsidRDefault="00775CCD" w:rsidP="00775CCD">
      <w:pPr>
        <w:pStyle w:val="20"/>
        <w:shd w:val="clear" w:color="auto" w:fill="auto"/>
        <w:spacing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разработку в учреждении)</w:t>
      </w:r>
    </w:p>
    <w:p w:rsidR="00775CCD" w:rsidRDefault="00775CCD" w:rsidP="00775CCD">
      <w:pPr>
        <w:pStyle w:val="20"/>
        <w:numPr>
          <w:ilvl w:val="0"/>
          <w:numId w:val="1"/>
        </w:numPr>
        <w:shd w:val="clear" w:color="auto" w:fill="auto"/>
        <w:tabs>
          <w:tab w:val="left" w:pos="313"/>
          <w:tab w:val="left" w:pos="4681"/>
          <w:tab w:val="left" w:leader="dot" w:pos="6096"/>
          <w:tab w:val="left" w:leader="underscore" w:pos="7719"/>
          <w:tab w:val="left" w:leader="underscore" w:pos="869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ВЗАМЕН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Приказ №</w:t>
      </w:r>
      <w:r>
        <w:rPr>
          <w:rFonts w:ascii="Times New Roman" w:hAnsi="Times New Roman" w:cs="Times New Roman"/>
          <w:sz w:val="24"/>
          <w:szCs w:val="24"/>
        </w:rPr>
        <w:tab/>
        <w:t xml:space="preserve"> от «__»______</w:t>
      </w: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20___</w:t>
      </w:r>
      <w:r>
        <w:rPr>
          <w:rFonts w:ascii="Times New Roman" w:hAnsi="Times New Roman" w:cs="Times New Roman"/>
          <w:sz w:val="28"/>
          <w:szCs w:val="28"/>
        </w:rPr>
        <w:tab/>
        <w:t>г. об утверждении старого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ложения,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указывается что вводится впервые).</w:t>
      </w:r>
      <w:bookmarkStart w:id="1" w:name="bookmark0"/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  <w:tab w:val="left" w:leader="underscore" w:pos="6134"/>
        </w:tabs>
        <w:spacing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leader="underscore" w:pos="560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  <w:bookmarkEnd w:id="1"/>
    </w:p>
    <w:p w:rsidR="00775CCD" w:rsidRDefault="00775CCD" w:rsidP="00775CCD">
      <w:pPr>
        <w:pStyle w:val="20"/>
        <w:shd w:val="clear" w:color="auto" w:fill="auto"/>
        <w:spacing w:line="240" w:lineRule="auto"/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и на основании следую</w:t>
      </w:r>
      <w:r>
        <w:rPr>
          <w:rFonts w:ascii="Times New Roman" w:hAnsi="Times New Roman" w:cs="Times New Roman"/>
          <w:sz w:val="28"/>
          <w:szCs w:val="28"/>
        </w:rPr>
        <w:softHyphen/>
        <w:t>щих нормативных актов:</w:t>
      </w:r>
    </w:p>
    <w:p w:rsidR="00775CCD" w:rsidRDefault="00775CCD" w:rsidP="00775CC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кодекс Российской Федерации;</w:t>
      </w:r>
    </w:p>
    <w:p w:rsidR="00775CCD" w:rsidRDefault="00775CCD" w:rsidP="00775CC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45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11 ноября 2002 г. № 804 «О правилах разработки и утверждения типовых норм труда»;</w:t>
      </w:r>
    </w:p>
    <w:p w:rsidR="00775CCD" w:rsidRDefault="00775CCD" w:rsidP="00775CC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45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Госкомтруда и Президиума ВЦСПС от 19 июня 1986 года № 226/П-6 «Положение об организации нормирования труда в народном хозяйстве» (в части не противоречащей действующему законодательству); Распоряжение Правительства Российской Федерации от 26 ноября 2012 г. №2190-р;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РФ от 31 мая 2013 г. № 235 "Об утверждении методических рекомендаций для федеральных органов ис</w:t>
      </w:r>
      <w:r>
        <w:rPr>
          <w:rFonts w:ascii="Times New Roman" w:hAnsi="Times New Roman" w:cs="Times New Roman"/>
          <w:sz w:val="28"/>
          <w:szCs w:val="28"/>
        </w:rPr>
        <w:softHyphen/>
        <w:t>полнительной власти по разработке типовых отраслевых норм труда";</w:t>
      </w:r>
      <w:proofErr w:type="gramEnd"/>
    </w:p>
    <w:p w:rsidR="00775CCD" w:rsidRDefault="00775CCD" w:rsidP="00775CC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45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труда и социальной защиты РФ от 30 сентября 2013 г. № 504 "Об утверждении методических рекомендаций для государственных (муниципальных) учреждений по разработке систем нормирования труда ".</w:t>
      </w:r>
      <w:bookmarkStart w:id="2" w:name="bookmark1"/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bookmarkEnd w:id="2"/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CCD" w:rsidRDefault="00775CCD" w:rsidP="00775CCD">
      <w:pPr>
        <w:pStyle w:val="10"/>
        <w:ind w:left="426" w:firstLine="0"/>
        <w:rPr>
          <w:b w:val="0"/>
        </w:rPr>
      </w:pPr>
      <w:r>
        <w:rPr>
          <w:b w:val="0"/>
        </w:rPr>
        <w:t>1.  Область применения……………………………………………………….4</w:t>
      </w:r>
    </w:p>
    <w:p w:rsidR="00775CCD" w:rsidRDefault="00775CCD" w:rsidP="00775CCD">
      <w:pPr>
        <w:pStyle w:val="10"/>
        <w:ind w:left="426" w:firstLine="0"/>
        <w:rPr>
          <w:b w:val="0"/>
        </w:rPr>
      </w:pPr>
      <w:r>
        <w:rPr>
          <w:b w:val="0"/>
        </w:rPr>
        <w:t>2.  Термины и определения……………………………………...……………4</w:t>
      </w:r>
    </w:p>
    <w:p w:rsidR="00775CCD" w:rsidRDefault="00775CCD" w:rsidP="00775CCD">
      <w:pPr>
        <w:pStyle w:val="10"/>
        <w:ind w:left="426" w:firstLine="0"/>
      </w:pPr>
      <w:r>
        <w:rPr>
          <w:b w:val="0"/>
        </w:rPr>
        <w:t>3.  Основные цели и задачи нормирования труда в  государственном (муниципальном) учреждении…………………………………………….....5</w:t>
      </w:r>
    </w:p>
    <w:p w:rsidR="00775CCD" w:rsidRDefault="00775CCD" w:rsidP="00775CCD">
      <w:pPr>
        <w:pStyle w:val="20"/>
        <w:shd w:val="clear" w:color="auto" w:fill="auto"/>
        <w:tabs>
          <w:tab w:val="left" w:pos="851"/>
          <w:tab w:val="left" w:pos="993"/>
          <w:tab w:val="left" w:pos="145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материалы и нормы труда, применяемые в государственном (муниципальном) учреждении………………….……….6</w:t>
      </w: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Организация разработки и пересмотра нормативных материалов по нормированию труда…………………………………………………………7</w:t>
      </w: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согласования и утверждения нормативных материалов по нормированию труда…………………………………………………………9</w:t>
      </w: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проверки нормативных материалов для нормирования труда на соответствие достигнутому уровню техники, технологии, организации труда ……………………………………………….………………………….9</w:t>
      </w: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Порядок внедрения нормативных материалов по нормированию труда в учреждении……………………………………………..…………………….9</w:t>
      </w: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0"/>
        <w:shd w:val="clear" w:color="auto" w:fill="auto"/>
        <w:tabs>
          <w:tab w:val="left" w:pos="993"/>
          <w:tab w:val="left" w:pos="1455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  <w:bookmarkStart w:id="3" w:name="bookmark2"/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0"/>
        <w:rPr>
          <w:rStyle w:val="22"/>
          <w:rFonts w:ascii="Times New Roman" w:hAnsi="Times New Roman" w:cs="Times New Roman"/>
          <w:color w:val="auto"/>
          <w:sz w:val="28"/>
          <w:szCs w:val="28"/>
        </w:rPr>
      </w:pPr>
    </w:p>
    <w:p w:rsidR="00775CCD" w:rsidRDefault="00775CCD" w:rsidP="00775CCD">
      <w:pPr>
        <w:pStyle w:val="10"/>
      </w:pPr>
      <w:r>
        <w:rPr>
          <w:rStyle w:val="22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</w:t>
      </w:r>
      <w:r>
        <w:rPr>
          <w:rStyle w:val="22"/>
          <w:rFonts w:ascii="Times New Roman" w:hAnsi="Times New Roman" w:cs="Times New Roman"/>
          <w:color w:val="auto"/>
          <w:sz w:val="28"/>
          <w:szCs w:val="28"/>
        </w:rPr>
        <w:t xml:space="preserve"> О</w:t>
      </w:r>
      <w:r>
        <w:rPr>
          <w:color w:val="auto"/>
        </w:rPr>
        <w:t>бласть применения</w:t>
      </w:r>
      <w:bookmarkEnd w:id="3"/>
    </w:p>
    <w:p w:rsidR="00775CCD" w:rsidRDefault="00775CCD" w:rsidP="00775CCD">
      <w:pPr>
        <w:keepNext/>
        <w:keepLines/>
        <w:jc w:val="center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1"/>
        <w:shd w:val="clear" w:color="auto" w:fill="auto"/>
        <w:tabs>
          <w:tab w:val="left" w:leader="dot" w:pos="889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систему нормативов и норм, на основе которых реализуется функция нормирования труда, содержит основные положения, регламентирующие организацию нормирования труда, а так же устанавливает порядок проведения нормативно - исследовательских работ по труду в </w:t>
      </w:r>
      <w:r>
        <w:rPr>
          <w:rStyle w:val="13"/>
          <w:rFonts w:ascii="Times New Roman" w:hAnsi="Times New Roman" w:cs="Times New Roman"/>
          <w:sz w:val="28"/>
          <w:szCs w:val="28"/>
        </w:rPr>
        <w:t>государственном (муниципальном) учреждении……………………....</w:t>
      </w:r>
      <w:r>
        <w:rPr>
          <w:rStyle w:val="13"/>
          <w:rFonts w:ascii="Times New Roman" w:hAnsi="Times New Roman" w:cs="Times New Roman"/>
          <w:sz w:val="28"/>
          <w:szCs w:val="28"/>
        </w:rPr>
        <w:tab/>
      </w:r>
    </w:p>
    <w:p w:rsidR="00775CCD" w:rsidRDefault="00775CCD" w:rsidP="00775CCD">
      <w:pPr>
        <w:pStyle w:val="21"/>
        <w:shd w:val="clear" w:color="auto" w:fill="auto"/>
        <w:tabs>
          <w:tab w:val="left" w:leader="dot" w:pos="8890"/>
        </w:tabs>
        <w:spacing w:line="240" w:lineRule="auto"/>
        <w:ind w:firstLine="7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(наименование учреждения)</w:t>
      </w:r>
    </w:p>
    <w:p w:rsidR="00775CCD" w:rsidRDefault="00775CCD" w:rsidP="00775CCD">
      <w:pPr>
        <w:pStyle w:val="21"/>
        <w:shd w:val="clear" w:color="auto" w:fill="auto"/>
        <w:tabs>
          <w:tab w:val="left" w:leader="dot" w:pos="8890"/>
        </w:tabs>
        <w:spacing w:line="240" w:lineRule="auto"/>
        <w:ind w:firstLine="700"/>
        <w:rPr>
          <w:rStyle w:val="1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вводится в действие для применения на всех подразделениях </w:t>
      </w:r>
      <w:r>
        <w:rPr>
          <w:rStyle w:val="13"/>
          <w:rFonts w:ascii="Times New Roman" w:hAnsi="Times New Roman" w:cs="Times New Roman"/>
          <w:sz w:val="28"/>
          <w:szCs w:val="28"/>
        </w:rPr>
        <w:t>государ</w:t>
      </w:r>
      <w:r>
        <w:rPr>
          <w:rStyle w:val="13"/>
          <w:rFonts w:ascii="Times New Roman" w:hAnsi="Times New Roman" w:cs="Times New Roman"/>
          <w:sz w:val="28"/>
          <w:szCs w:val="28"/>
        </w:rPr>
        <w:softHyphen/>
        <w:t>ственного (муниципального) учреждения……………</w:t>
      </w:r>
    </w:p>
    <w:p w:rsidR="00775CCD" w:rsidRDefault="00775CCD" w:rsidP="00775CCD">
      <w:pPr>
        <w:pStyle w:val="21"/>
        <w:shd w:val="clear" w:color="auto" w:fill="auto"/>
        <w:tabs>
          <w:tab w:val="left" w:leader="dot" w:pos="4383"/>
        </w:tabs>
        <w:spacing w:line="240" w:lineRule="auto"/>
        <w:ind w:firstLine="700"/>
        <w:rPr>
          <w:rStyle w:val="13"/>
          <w:rFonts w:ascii="Times New Roman" w:hAnsi="Times New Roman" w:cs="Times New Roman"/>
          <w:sz w:val="28"/>
          <w:szCs w:val="28"/>
        </w:rPr>
      </w:pPr>
      <w:r>
        <w:rPr>
          <w:rStyle w:val="13"/>
          <w:rFonts w:ascii="Times New Roman" w:hAnsi="Times New Roman" w:cs="Times New Roman"/>
          <w:sz w:val="28"/>
          <w:szCs w:val="28"/>
        </w:rPr>
        <w:t>……………………………………………………………………………….</w:t>
      </w:r>
    </w:p>
    <w:p w:rsidR="00775CCD" w:rsidRDefault="00775CCD" w:rsidP="00775CCD">
      <w:pPr>
        <w:pStyle w:val="21"/>
        <w:shd w:val="clear" w:color="auto" w:fill="auto"/>
        <w:tabs>
          <w:tab w:val="left" w:leader="dot" w:pos="8890"/>
        </w:tabs>
        <w:spacing w:line="240" w:lineRule="auto"/>
        <w:ind w:firstLine="700"/>
        <w:rPr>
          <w:i/>
          <w:sz w:val="24"/>
          <w:szCs w:val="24"/>
        </w:rPr>
      </w:pPr>
      <w:bookmarkStart w:id="4" w:name="bookmark3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(наименование учреждения)</w:t>
      </w:r>
    </w:p>
    <w:p w:rsidR="00775CCD" w:rsidRDefault="00775CCD" w:rsidP="00775CCD">
      <w:pPr>
        <w:keepNext/>
        <w:keepLines/>
        <w:ind w:firstLine="709"/>
        <w:rPr>
          <w:rStyle w:val="22"/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keepNext/>
        <w:keepLines/>
        <w:ind w:firstLine="709"/>
        <w:rPr>
          <w:rFonts w:eastAsia="Arial Unicode MS"/>
          <w:color w:val="000000"/>
        </w:rPr>
      </w:pPr>
      <w:r>
        <w:rPr>
          <w:rStyle w:val="22"/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Термины и определения</w:t>
      </w:r>
      <w:bookmarkEnd w:id="4"/>
    </w:p>
    <w:p w:rsidR="00775CCD" w:rsidRDefault="00775CCD" w:rsidP="00775CCD">
      <w:pPr>
        <w:keepNext/>
        <w:keepLines/>
        <w:ind w:firstLine="709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21"/>
        <w:shd w:val="clear" w:color="auto" w:fill="auto"/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документе применяются следующие термины с соответствующими определениями: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апробация:</w:t>
      </w:r>
      <w:r>
        <w:rPr>
          <w:rFonts w:ascii="Times New Roman" w:hAnsi="Times New Roman" w:cs="Times New Roman"/>
          <w:sz w:val="28"/>
          <w:szCs w:val="28"/>
        </w:rPr>
        <w:t xml:space="preserve"> Процесс внедрения на ограниченный (тестовый) период результатов проведённых работ (нормативных материалов, норм труда) в целях анализа и изучения их влияния на трудовой процесс (осуществляемую деятельность) в условиях приближенных 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(фактическим) и результативность учреждения.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аттестованные нормы:</w:t>
      </w:r>
      <w:r>
        <w:rPr>
          <w:rFonts w:ascii="Times New Roman" w:hAnsi="Times New Roman" w:cs="Times New Roman"/>
          <w:sz w:val="28"/>
          <w:szCs w:val="28"/>
        </w:rPr>
        <w:t xml:space="preserve"> Технически обоснованные нормы, соответствующие достигнутому уровню техники и технологии, организации производства и труда.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ременные нормы:</w:t>
      </w:r>
      <w:r>
        <w:rPr>
          <w:rFonts w:ascii="Times New Roman" w:hAnsi="Times New Roman" w:cs="Times New Roman"/>
          <w:sz w:val="28"/>
          <w:szCs w:val="28"/>
        </w:rPr>
        <w:t xml:space="preserve"> Нормы на повторяющиеся операции, установленные на период освоения тех или иных видов работ при отсутствии нормативных материалов для нормирования труда. Временные нормы устанавливают на срок до трёх месяцев и по истечении этого срока их заменяют постоянными нормами.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амена и пересмотр норм труда:</w:t>
      </w:r>
      <w:r>
        <w:rPr>
          <w:rFonts w:ascii="Times New Roman" w:hAnsi="Times New Roman" w:cs="Times New Roman"/>
          <w:sz w:val="28"/>
          <w:szCs w:val="28"/>
        </w:rPr>
        <w:t xml:space="preserve"> Необходимый и закономерный процесс, требующий соответствующей организации контроля на уровне учреждения и его подразделений. Объясняется это стремлением работодателя повысить эффективность использования трудового потенциала работников, изыскать резервы, учесть любые возможности для повышения эффективности.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апряжённость нормы труда: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Относительная величина, определяющая необходимое время для выполнения конкретной работы в </w:t>
      </w:r>
      <w:r>
        <w:rPr>
          <w:rFonts w:ascii="Times New Roman" w:hAnsi="Times New Roman" w:cs="Times New Roman"/>
          <w:sz w:val="28"/>
          <w:szCs w:val="28"/>
        </w:rPr>
        <w:lastRenderedPageBreak/>
        <w:t>конкретных организационно-технических условиях; показатель напряжённости - отношение необходимого времени к установленной норме или фактическим затратам времени.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норма времени обслуживания:</w:t>
      </w:r>
      <w:r>
        <w:rPr>
          <w:rFonts w:ascii="Times New Roman" w:hAnsi="Times New Roman" w:cs="Times New Roman"/>
          <w:sz w:val="28"/>
          <w:szCs w:val="28"/>
        </w:rPr>
        <w:t xml:space="preserve"> Величина затрат рабочего времени, установленная вы</w:t>
      </w:r>
      <w:r>
        <w:rPr>
          <w:rFonts w:ascii="Times New Roman" w:hAnsi="Times New Roman" w:cs="Times New Roman"/>
          <w:sz w:val="28"/>
          <w:szCs w:val="28"/>
        </w:rPr>
        <w:softHyphen/>
        <w:t>полнения единицы работ, оказания услуг в определённых организационно - технических условиях.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орма затрат труда:</w:t>
      </w:r>
      <w:r>
        <w:rPr>
          <w:rFonts w:ascii="Times New Roman" w:hAnsi="Times New Roman" w:cs="Times New Roman"/>
          <w:sz w:val="28"/>
          <w:szCs w:val="28"/>
        </w:rPr>
        <w:t xml:space="preserve"> Количество труда, которое необходимо затратить на качественное оказание услуг в определённых организационно-технических условиях.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норма обслуживания:</w:t>
      </w:r>
      <w:r>
        <w:rPr>
          <w:rFonts w:ascii="Times New Roman" w:hAnsi="Times New Roman" w:cs="Times New Roman"/>
          <w:sz w:val="28"/>
          <w:szCs w:val="28"/>
        </w:rPr>
        <w:t xml:space="preserve"> Количество объектов, которые работник или группа работников соответствующей квалификации обслуживают в течение единицы рабочего времени в определённых организационно - технических условиях. Разновидностью нормы обслуживания является норма управляемости, определяющая численность работников, которыми должен руководить один руководитель. Типовая норма обслуживания устанавливается по среднему показателю для однородных рабочих мест.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норма численности: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Установленная численность работников определённого профессионально - квалификационного состава, необходимая для выполнения конкретных функций, оказания услуг, выполнения определенного объема работ в определённых организационно - технических условиях.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ормированное задан</w:t>
      </w:r>
      <w:r>
        <w:rPr>
          <w:rFonts w:ascii="Times New Roman" w:hAnsi="Times New Roman" w:cs="Times New Roman"/>
          <w:sz w:val="28"/>
          <w:szCs w:val="28"/>
        </w:rPr>
        <w:t xml:space="preserve">ие: Установленный на основе указанных выше видов норм затрат труда объем работ/услуг который работник или группа работников должны выполнять/оказать за рабочую смену (рабочий день), месяц или в иную единицу рабочего времени. Нормированные задания разрабатываются на основе действующих норм затрат труда и могут содержать индивидуальные и коллективные затраты труда, устанавливаемые с учётом заданий по повышению производительности труда и экономии материальных ресурсов. Эти задания устанавливаются исходя из имеющихся на каждом рабочем месте возможностей. Поэтому нормированные задания в отличие от норм затрат труда могут устанавливаться только для конкретного рабочего места и с учётом только ему присущих особенностей и возможностей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мобилизации резервов повышения эффективности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траслевые нормы:</w:t>
      </w:r>
      <w:r>
        <w:rPr>
          <w:rFonts w:ascii="Times New Roman" w:hAnsi="Times New Roman" w:cs="Times New Roman"/>
          <w:sz w:val="28"/>
          <w:szCs w:val="28"/>
        </w:rPr>
        <w:t xml:space="preserve"> Нормативные материалы по труду, предназначенные для нормирования труда на работах, выполняемых в учреждениях одной отрасли экономики (здравоохра</w:t>
      </w:r>
      <w:r>
        <w:rPr>
          <w:rFonts w:ascii="Times New Roman" w:hAnsi="Times New Roman" w:cs="Times New Roman"/>
          <w:sz w:val="28"/>
          <w:szCs w:val="28"/>
        </w:rPr>
        <w:softHyphen/>
        <w:t>нение, образование и т. п.).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ошибочно установленные нормы</w:t>
      </w:r>
      <w:r>
        <w:rPr>
          <w:rFonts w:ascii="Times New Roman" w:hAnsi="Times New Roman" w:cs="Times New Roman"/>
          <w:sz w:val="28"/>
          <w:szCs w:val="28"/>
        </w:rPr>
        <w:t xml:space="preserve"> (ошибочные): Нормы труда, при установлении которых неправильно учтены организационно-технические и другие условия или допущены неточности при применении нормативов по труду и проведении расчётов.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азовые нормы:</w:t>
      </w:r>
      <w:r>
        <w:rPr>
          <w:rFonts w:ascii="Times New Roman" w:hAnsi="Times New Roman" w:cs="Times New Roman"/>
          <w:sz w:val="28"/>
          <w:szCs w:val="28"/>
        </w:rPr>
        <w:t xml:space="preserve"> Нормативные материалы по труду, устанавливаются на отдельные работы, носящие единичный характер (внеплановые, аварийные, случайные и другие работы, не предусмотренные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технологией), и действуют, пока эти работы выполняются, если для них не введены временные или постоянные нормы.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4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технически обоснованная норма труда:</w:t>
      </w:r>
      <w:r>
        <w:rPr>
          <w:rFonts w:ascii="Times New Roman" w:hAnsi="Times New Roman" w:cs="Times New Roman"/>
          <w:sz w:val="28"/>
          <w:szCs w:val="28"/>
        </w:rPr>
        <w:t xml:space="preserve"> Норма, установленная аналитическим методом нормирования и предусматривающая наиболее полное и эффективное использование рабочего времени.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3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старевшие нормы:</w:t>
      </w:r>
      <w:r>
        <w:rPr>
          <w:rFonts w:ascii="Times New Roman" w:hAnsi="Times New Roman" w:cs="Times New Roman"/>
          <w:sz w:val="28"/>
          <w:szCs w:val="28"/>
        </w:rPr>
        <w:t xml:space="preserve"> Нормы труда на работах, трудоёмкость которых уменьшилась в результате общего улучшения организации производства и труда, увеличения объёмов работ, роста профессионального мастерства и совершенствования навыков работников.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межотраслевые нормы труда:</w:t>
      </w:r>
      <w:r>
        <w:rPr>
          <w:rFonts w:ascii="Times New Roman" w:hAnsi="Times New Roman" w:cs="Times New Roman"/>
          <w:sz w:val="28"/>
          <w:szCs w:val="28"/>
        </w:rPr>
        <w:t xml:space="preserve"> Нормативные материалы по труду, которые используются для нормирования труда работников, занятых выполнением работ по одинаковой технологии в аналогичных организационно-технических условиях в различных отраслях экономики.</w:t>
      </w:r>
    </w:p>
    <w:p w:rsidR="00775CCD" w:rsidRDefault="00775CCD" w:rsidP="00775CCD">
      <w:pPr>
        <w:pStyle w:val="21"/>
        <w:numPr>
          <w:ilvl w:val="0"/>
          <w:numId w:val="3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4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a4"/>
          <w:rFonts w:ascii="Times New Roman" w:hAnsi="Times New Roman" w:cs="Times New Roman"/>
          <w:sz w:val="28"/>
          <w:szCs w:val="28"/>
        </w:rPr>
        <w:t>естные нормы труда:</w:t>
      </w:r>
      <w:r>
        <w:rPr>
          <w:rFonts w:ascii="Times New Roman" w:hAnsi="Times New Roman" w:cs="Times New Roman"/>
          <w:sz w:val="28"/>
          <w:szCs w:val="28"/>
        </w:rPr>
        <w:t xml:space="preserve"> Нормативные материалы по труду, разработанные и утверждённые в учреждении.</w:t>
      </w:r>
    </w:p>
    <w:p w:rsidR="00775CCD" w:rsidRDefault="00775CCD" w:rsidP="00775CCD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Иные понятия и термины, используемые в настоящем Положении, применяются в соответствии с действующим законодательством Российской Федерации.</w:t>
      </w:r>
    </w:p>
    <w:p w:rsidR="00775CCD" w:rsidRDefault="00775CCD" w:rsidP="00775CCD">
      <w:pPr>
        <w:keepNext/>
        <w:keepLines/>
        <w:tabs>
          <w:tab w:val="left" w:leader="dot" w:pos="3711"/>
        </w:tabs>
        <w:ind w:firstLine="700"/>
        <w:jc w:val="center"/>
        <w:rPr>
          <w:rStyle w:val="211pt"/>
          <w:rFonts w:ascii="Times New Roman" w:hAnsi="Times New Roman" w:cs="Times New Roman"/>
          <w:i w:val="0"/>
          <w:sz w:val="28"/>
          <w:szCs w:val="28"/>
        </w:rPr>
      </w:pPr>
      <w:bookmarkStart w:id="5" w:name="bookmark4"/>
    </w:p>
    <w:p w:rsidR="00775CCD" w:rsidRDefault="00775CCD" w:rsidP="00775CCD">
      <w:pPr>
        <w:keepNext/>
        <w:keepLines/>
        <w:tabs>
          <w:tab w:val="left" w:leader="dot" w:pos="3711"/>
        </w:tabs>
        <w:ind w:firstLine="700"/>
        <w:rPr>
          <w:rStyle w:val="22"/>
          <w:rFonts w:ascii="Times New Roman" w:hAnsi="Times New Roman" w:cs="Times New Roman"/>
          <w:sz w:val="28"/>
          <w:szCs w:val="28"/>
        </w:rPr>
      </w:pPr>
      <w:r>
        <w:rPr>
          <w:rStyle w:val="211pt"/>
          <w:rFonts w:ascii="Times New Roman" w:hAnsi="Times New Roman" w:cs="Times New Roman"/>
          <w:i w:val="0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Основные цели и задачи нормирования труда в </w:t>
      </w:r>
      <w:r>
        <w:rPr>
          <w:rStyle w:val="22"/>
          <w:rFonts w:ascii="Times New Roman" w:hAnsi="Times New Roman" w:cs="Times New Roman"/>
          <w:sz w:val="28"/>
          <w:szCs w:val="28"/>
        </w:rPr>
        <w:t>государственном (муни</w:t>
      </w:r>
      <w:r>
        <w:rPr>
          <w:rStyle w:val="22"/>
          <w:rFonts w:ascii="Times New Roman" w:hAnsi="Times New Roman" w:cs="Times New Roman"/>
          <w:sz w:val="28"/>
          <w:szCs w:val="28"/>
        </w:rPr>
        <w:softHyphen/>
        <w:t>ципальном) учреждении</w:t>
      </w:r>
      <w:bookmarkEnd w:id="5"/>
      <w:r>
        <w:rPr>
          <w:rStyle w:val="22"/>
          <w:rFonts w:ascii="Times New Roman" w:hAnsi="Times New Roman" w:cs="Times New Roman"/>
          <w:sz w:val="28"/>
          <w:szCs w:val="28"/>
        </w:rPr>
        <w:t>…………………………….</w:t>
      </w:r>
    </w:p>
    <w:p w:rsidR="00775CCD" w:rsidRDefault="00775CCD" w:rsidP="00775CCD">
      <w:pPr>
        <w:keepNext/>
        <w:keepLines/>
        <w:tabs>
          <w:tab w:val="left" w:leader="dot" w:pos="3711"/>
        </w:tabs>
        <w:ind w:firstLine="700"/>
        <w:rPr>
          <w:rFonts w:eastAsia="Arial Unicode MS"/>
        </w:rPr>
      </w:pPr>
    </w:p>
    <w:p w:rsidR="00775CCD" w:rsidRDefault="00775CCD" w:rsidP="00775CCD">
      <w:pPr>
        <w:pStyle w:val="21"/>
        <w:numPr>
          <w:ilvl w:val="0"/>
          <w:numId w:val="4"/>
        </w:numPr>
        <w:shd w:val="clear" w:color="auto" w:fill="auto"/>
        <w:tabs>
          <w:tab w:val="left" w:pos="116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Нормирование труда является приоритетным и исходным звеном хозяйственного механизма, а также составной частью организации управления персоналом, обеспечивая установление научно-обоснованных норм труда в определённых организационно-технических условиях для повышения эффективности труда. Главной задачей нормирования труда в учреждении является установление обоснованных, прогрессивных показателей норм затрат труда в целях роста совокупной производительности и повышения эффективности использования трудовых ресурсов.</w:t>
      </w:r>
    </w:p>
    <w:p w:rsidR="00775CCD" w:rsidRDefault="00775CCD" w:rsidP="00775CCD">
      <w:pPr>
        <w:pStyle w:val="21"/>
        <w:numPr>
          <w:ilvl w:val="0"/>
          <w:numId w:val="4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нормирования труда в учреждении - создание системы нормирования труда, позволяющей: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организацию производства и труда с позиции минимизации трудовых за</w:t>
      </w:r>
      <w:r>
        <w:rPr>
          <w:rFonts w:ascii="Times New Roman" w:hAnsi="Times New Roman" w:cs="Times New Roman"/>
          <w:sz w:val="28"/>
          <w:szCs w:val="28"/>
        </w:rPr>
        <w:softHyphen/>
        <w:t>трат;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планомерно снижать трудоёмкость работ, услуг;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рассчитывать и планировать численность работников по рабочим местам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подразделениям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исходя из плановых показателей;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рассчитывать и регулировать размеры постоянной и переменной части заработной платы ра</w:t>
      </w:r>
      <w:r>
        <w:rPr>
          <w:rFonts w:ascii="Times New Roman" w:hAnsi="Times New Roman" w:cs="Times New Roman"/>
          <w:sz w:val="28"/>
          <w:szCs w:val="28"/>
        </w:rPr>
        <w:softHyphen/>
        <w:t>ботников, совершенствовать формы и системы оплаты труда и премирования.</w:t>
      </w:r>
    </w:p>
    <w:p w:rsidR="00775CCD" w:rsidRDefault="00775CCD" w:rsidP="00775CCD">
      <w:pPr>
        <w:pStyle w:val="21"/>
        <w:numPr>
          <w:ilvl w:val="0"/>
          <w:numId w:val="4"/>
        </w:numPr>
        <w:shd w:val="clear" w:color="auto" w:fill="auto"/>
        <w:tabs>
          <w:tab w:val="left" w:pos="114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нормирования труда в учреждении являются: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системы нормирования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разработка мер по систематическому совершенствованию нормирования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определение оптимальных затрат труда на все работы и услуги;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норм и нормативов для нормирования труда на новые и не охваченные нормиро</w:t>
      </w:r>
      <w:r>
        <w:rPr>
          <w:rFonts w:ascii="Times New Roman" w:hAnsi="Times New Roman" w:cs="Times New Roman"/>
          <w:sz w:val="28"/>
          <w:szCs w:val="28"/>
        </w:rPr>
        <w:softHyphen/>
        <w:t>ванием оборудование, технологии, работы и услуги;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укрупнённых и комплексных норм затрат труда на законченный объем работ, ус</w:t>
      </w:r>
      <w:r>
        <w:rPr>
          <w:rFonts w:ascii="Times New Roman" w:hAnsi="Times New Roman" w:cs="Times New Roman"/>
          <w:sz w:val="28"/>
          <w:szCs w:val="28"/>
        </w:rPr>
        <w:softHyphen/>
        <w:t>луг;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разрабатываемых нормативных материалов и уровня их обоснования;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систематической работы по своевременному внедрению разработанных норм и нормативов по труду и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правильным применением;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определения и планирования численности работников по количеству, уровню их квалификации на основе норм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и организация рациональной занятости работников на индивидуальных и кол</w:t>
      </w:r>
      <w:r>
        <w:rPr>
          <w:rFonts w:ascii="Times New Roman" w:hAnsi="Times New Roman" w:cs="Times New Roman"/>
          <w:sz w:val="28"/>
          <w:szCs w:val="28"/>
        </w:rPr>
        <w:softHyphen/>
        <w:t>лективных рабочих местах, анализ соотношения продолжительности работ различной сложности;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114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сокращение нерациональных затрат рабочего времени, устранение потерь рабочего времени и простоев на рабочих местах;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114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оптимального соотношения работников одной профессии (специальности) различной квалификации в подразделениях учреждения;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 нормы численности работников, необходимого для выполнения планируемого объ</w:t>
      </w:r>
      <w:r>
        <w:rPr>
          <w:rFonts w:ascii="Times New Roman" w:hAnsi="Times New Roman" w:cs="Times New Roman"/>
          <w:sz w:val="28"/>
          <w:szCs w:val="28"/>
        </w:rPr>
        <w:softHyphen/>
        <w:t>ёма работ, услуг;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114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форм и видов премирования работников за количественные и качественные результаты труда.</w:t>
      </w:r>
    </w:p>
    <w:p w:rsidR="00775CCD" w:rsidRDefault="00775CCD" w:rsidP="00775CCD">
      <w:pPr>
        <w:pStyle w:val="21"/>
        <w:numPr>
          <w:ilvl w:val="0"/>
          <w:numId w:val="4"/>
        </w:numPr>
        <w:shd w:val="clear" w:color="auto" w:fill="auto"/>
        <w:tabs>
          <w:tab w:val="left" w:pos="1172"/>
        </w:tabs>
        <w:spacing w:line="240" w:lineRule="auto"/>
        <w:ind w:left="2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нормирования труда должно способствовать совершенствованию организации труда, планированию и анализу использования трудовых ресурсов, развитию форм использования трудовых ресурсов, снижению трудоёмкости выполняемых работ, росту производительности труд</w:t>
      </w:r>
    </w:p>
    <w:p w:rsidR="00775CCD" w:rsidRDefault="00775CCD" w:rsidP="00775CCD">
      <w:pPr>
        <w:pStyle w:val="21"/>
        <w:shd w:val="clear" w:color="auto" w:fill="auto"/>
        <w:tabs>
          <w:tab w:val="left" w:pos="1172"/>
        </w:tabs>
        <w:spacing w:line="240" w:lineRule="auto"/>
        <w:ind w:left="20" w:firstLine="6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целях рационального и эффективного достижения задач нормирования труда необходимо широкое применение современных экономико-математических методов обработки исходных данных и электронно-вычислительной техники, систем микроэлементного нормирования, видеотехники и других технических средств измерения затрат рабочего времени и изучения приёмов и методов труда.</w:t>
      </w:r>
    </w:p>
    <w:p w:rsidR="00775CCD" w:rsidRDefault="00775CCD" w:rsidP="00775CCD">
      <w:pPr>
        <w:keepNext/>
        <w:keepLines/>
        <w:ind w:firstLine="700"/>
        <w:rPr>
          <w:rStyle w:val="22"/>
          <w:rFonts w:ascii="Times New Roman" w:hAnsi="Times New Roman" w:cs="Times New Roman"/>
          <w:sz w:val="28"/>
          <w:szCs w:val="28"/>
        </w:rPr>
      </w:pPr>
      <w:bookmarkStart w:id="6" w:name="bookmark5"/>
    </w:p>
    <w:p w:rsidR="00775CCD" w:rsidRDefault="00775CCD" w:rsidP="00775CCD">
      <w:pPr>
        <w:keepNext/>
        <w:keepLines/>
        <w:ind w:firstLine="700"/>
        <w:rPr>
          <w:rFonts w:eastAsia="Arial Unicode MS"/>
        </w:rPr>
      </w:pPr>
      <w:r>
        <w:rPr>
          <w:rStyle w:val="22"/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Нормативные материалы и нормы труда, применяемые в государствен</w:t>
      </w:r>
      <w:r>
        <w:rPr>
          <w:rFonts w:ascii="Times New Roman" w:hAnsi="Times New Roman" w:cs="Times New Roman"/>
          <w:sz w:val="28"/>
          <w:szCs w:val="28"/>
        </w:rPr>
        <w:softHyphen/>
        <w:t>ном (муниципальном) учреждении</w:t>
      </w:r>
      <w:bookmarkEnd w:id="6"/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применяются следующие основные нормативные материалы по нормированию труда: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положение об организации нормирования труда на предприятиях судостроительной промыш</w:t>
      </w:r>
      <w:r>
        <w:rPr>
          <w:rFonts w:ascii="Times New Roman" w:hAnsi="Times New Roman" w:cs="Times New Roman"/>
          <w:sz w:val="28"/>
          <w:szCs w:val="28"/>
        </w:rPr>
        <w:softHyphen/>
        <w:t>ленности;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норм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системы нормирования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труда (нормы, нормативы времени, численности, нормы выработки, обслуживания).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уровне учреждения в качестве базовых показателей при разработке местных норм труда, расчёте производных показателей, в целях организации и управления персоналом используются межотраслевые и отраслевые нормы труда. При отсутствии межотраслевых и отраслевых норм труда предприятия разрабатывают местные нормы труда.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материалы для нормирования труда должны отвечать следующим основным требованиям: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соответствовать современному уровню техники и технологии, организации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5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 в максимальной степени влияние технико-технологических, организационных, эко</w:t>
      </w:r>
      <w:r>
        <w:rPr>
          <w:rFonts w:ascii="Times New Roman" w:hAnsi="Times New Roman" w:cs="Times New Roman"/>
          <w:sz w:val="28"/>
          <w:szCs w:val="28"/>
        </w:rPr>
        <w:softHyphen/>
        <w:t>номических и психофизиологических факторов;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высокое качество устанавливаемых норм труда, оптимальный уровень напря</w:t>
      </w:r>
      <w:r>
        <w:rPr>
          <w:rFonts w:ascii="Times New Roman" w:hAnsi="Times New Roman" w:cs="Times New Roman"/>
          <w:sz w:val="28"/>
          <w:szCs w:val="28"/>
        </w:rPr>
        <w:softHyphen/>
        <w:t>жённости (интенсивности)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соответствовать требуемому уровню точности;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left="20" w:firstLine="7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удобными для расчёта по ним затрат труда в учреждении и определения трудоёмкости работ;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5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возможность использования их в автоматизированных системах и персональ</w:t>
      </w:r>
      <w:r>
        <w:rPr>
          <w:rFonts w:ascii="Times New Roman" w:hAnsi="Times New Roman" w:cs="Times New Roman"/>
          <w:sz w:val="28"/>
          <w:szCs w:val="28"/>
        </w:rPr>
        <w:softHyphen/>
        <w:t>ных электронно-вычислительных машинах для сбора и обработки информации.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сфере применения нормативные материалы подразделяются на межотраслевые, отраслевые и местные.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количества необходимых затрат труда на выполнение работ органически связано с установлением квалификационных требований к исполнителям этих работ.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дифференциации или укрупнения норм определяется конкретными условиями организации труда.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нормами, установленными на стабильные по организационно-техническим условиям работы, применяются временные и разовые нормы.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Временные нормы устанавливаются на период освоения тех или иных работ при отсутствии утверждённых норм труда на срок не более 1 (одного) года, которые могут быть установлены суммарными экспертными методами нормирования труда.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Постоянные нормы разрабатываются и утверждаются на срок не более 5 (пяти) лет и имеют техническую обоснованность.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Техническими обоснованными считаются нормы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установленные на основе аналитических методов нормирования труда с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указанием квалификационных требований к выполнению работ и ориентированные на наиболее полное использование всех резервов рабочего времени по продолжительности и уровню интенсивности труда, темпу работы. Тарификация работ и определение квалификационных требований к работникам производятся в соответствии с нормами законодательства Российской Федерации.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нормами, установленными по действующим нормативным документам на стабильные по организационно - техническим условиям работы, применятся временные и разовые нормы.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Разовые нормы устанавливаются на отдельные работы, носящие единичный характер (внеплановые, аварийные и т.п.). Они могут быть расчетными и опытно - статистическими.</w:t>
      </w:r>
    </w:p>
    <w:p w:rsidR="00775CCD" w:rsidRDefault="00775CCD" w:rsidP="00775CCD">
      <w:pPr>
        <w:pStyle w:val="21"/>
        <w:numPr>
          <w:ilvl w:val="1"/>
          <w:numId w:val="4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Временные опытно - статистические нормы времени, численности, выработки или обслуживания устанавливаются при отсутствии в учреждении технически обоснованных нормативных материалов по труду на выполнение данных видов работ. Опытно-статистические нормы устанавливаются на основе экспертной оценки специалиста по нормированию труда,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базируется на систематизированных данных о фактических затратах времени на аналогичные работы за предыдущий период времени. Срок действия временных норм не должен превышать трех месяцев (на часто повторяющихся работах), а при длительном процессе - на период выполнения необходимых работ. Ответственные за нормирование лица несут персональную ответственность за правильное (обоснованное) установление временных норм труда.</w:t>
      </w:r>
    </w:p>
    <w:p w:rsidR="00775CCD" w:rsidRDefault="00775CCD" w:rsidP="00775CCD">
      <w:pPr>
        <w:pStyle w:val="21"/>
        <w:shd w:val="clear" w:color="auto" w:fill="auto"/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введении временных или разовых норм труда трудовые коллективы должны быть извещены до начала выполнения работ.</w:t>
      </w:r>
    </w:p>
    <w:p w:rsidR="00775CCD" w:rsidRDefault="00775CCD" w:rsidP="00775CCD">
      <w:pPr>
        <w:keepNext/>
        <w:keepLines/>
        <w:ind w:firstLine="700"/>
        <w:rPr>
          <w:rStyle w:val="22"/>
          <w:rFonts w:ascii="Times New Roman" w:hAnsi="Times New Roman" w:cs="Times New Roman"/>
          <w:sz w:val="28"/>
          <w:szCs w:val="28"/>
        </w:rPr>
      </w:pPr>
      <w:bookmarkStart w:id="7" w:name="bookmark6"/>
    </w:p>
    <w:p w:rsidR="00775CCD" w:rsidRDefault="00775CCD" w:rsidP="00775CCD">
      <w:pPr>
        <w:keepNext/>
        <w:keepLines/>
        <w:ind w:firstLine="700"/>
        <w:rPr>
          <w:rFonts w:eastAsia="Arial Unicode MS"/>
        </w:rPr>
      </w:pPr>
      <w:r>
        <w:rPr>
          <w:rStyle w:val="22"/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разработки и пересмотра нормативных материалов по нормированию труда</w:t>
      </w:r>
      <w:bookmarkEnd w:id="7"/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нормативных материалов по нормированию труда в учреждении основано на инициативе работодателя или представительного органа работников.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видом нормативных материалов по нормированию труда в учреждении являются технически обоснованные нормы труда.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Обоснованными являются нормы, установленные аналитическим методом с учётом факторов влияющих на нормативную величину затрат труда.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4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Факторы, влияющие на нормативную величину затрат труда, в зависимости от характера и направленности воздействия подразделяются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технические, организационные, психофизиологические, социальные и экономические.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факторы определяются характеристиками материально вещественных элементов труда: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предметов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>
        <w:rPr>
          <w:rFonts w:ascii="Times New Roman" w:hAnsi="Times New Roman" w:cs="Times New Roman"/>
          <w:sz w:val="28"/>
          <w:szCs w:val="28"/>
        </w:rPr>
        <w:t>уда.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факторы определяются формами разделения и кооперации труда, организацией рабочего места и его обслуживанием, методами и приёмами выполнения работ, режимами труда и отдыха.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и организационные факторы предопределяют организационно-технические условия выполнения работ.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факторы определяют влияние разрабатываемых норм на производительность труда, качество оказываемых услуг.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Психофизиологические факторы определяются характеристиками исполнителя работ: пол, возраст, некоторые антропометрические данные (рост, длина ног, сила, ловкость, выносливость и т.д.), а также некоторыми характеристиками производства (параметры зоны обзора и зоны досягаемости, рабочая поза, загруженность зрения, темп работы и т.д.).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Учёт психофизиологических факторов необходим для выбора оптимального варианта трудового процесса, протекающего в благоприятных условиях с нормальной интенсивностью труда и рационального режима труда и отдыха в целях сохранения здоровья работающих, их высокой работоспособности и жизнедеятельности.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факторы, как и психофизиологические факторы, определяются характеристиками исполнителя работ, его культурно-техническим уровнем, опытом, стажем работы и др. К социальным факторам относятся и некоторые характеристики организации производства и труда - это содержательность и привлекательность труда и т.д.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учёт всех факторов, влияющих на величину затрат труда, осуществляется в процессе разработки норм и нормативных материалов для нормирования труда.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4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Учёт факторов проводится в следующей последовательности: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0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выявляются факторы, влияющие на нормативную величину затрат труда, обусловленных кон</w:t>
      </w:r>
      <w:r>
        <w:rPr>
          <w:rFonts w:ascii="Times New Roman" w:hAnsi="Times New Roman" w:cs="Times New Roman"/>
          <w:sz w:val="28"/>
          <w:szCs w:val="28"/>
        </w:rPr>
        <w:softHyphen/>
        <w:t>кретным видом экономической деятельности;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определяются возможные значения факторов при выполнении данной работы;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определяются ограничения, предъявляющие определённые требования к трудовому процес</w:t>
      </w:r>
      <w:r>
        <w:rPr>
          <w:rFonts w:ascii="Times New Roman" w:hAnsi="Times New Roman" w:cs="Times New Roman"/>
          <w:sz w:val="28"/>
          <w:szCs w:val="28"/>
        </w:rPr>
        <w:softHyphen/>
        <w:t>су, в результате чего устанавливаются его допустимые варианты;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выбираются сочетания факторов, при которых достигаются эффективные результаты работы в наиболее благоприятных условиях для их исполнителей (проектирование рационального трудового процесса).</w:t>
      </w:r>
    </w:p>
    <w:p w:rsidR="00775CCD" w:rsidRDefault="00775CCD" w:rsidP="00775CCD">
      <w:pPr>
        <w:pStyle w:val="21"/>
        <w:shd w:val="clear" w:color="auto" w:fill="auto"/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процедуры проводятся на этапе предварительного изучения организационно- технических и других условий выполнения работ. Часть факторов, зависящих от исполнителей работ, учитывается на этапе выбора персонала для наблюдения при аналитически-исследовательском мето</w:t>
      </w:r>
      <w:r>
        <w:rPr>
          <w:rFonts w:ascii="Times New Roman" w:hAnsi="Times New Roman" w:cs="Times New Roman"/>
          <w:sz w:val="28"/>
          <w:szCs w:val="28"/>
        </w:rPr>
        <w:softHyphen/>
        <w:t>де установления норм и нормативов.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норм затрат труда и их обоснованность зависит от методов, на основе которых они устанавливаются. Нормы затрат труда могут </w:t>
      </w:r>
      <w:r>
        <w:rPr>
          <w:rFonts w:ascii="Times New Roman" w:hAnsi="Times New Roman" w:cs="Times New Roman"/>
          <w:sz w:val="28"/>
          <w:szCs w:val="28"/>
        </w:rPr>
        <w:lastRenderedPageBreak/>
        <w:t>быть установлены двумя методами: на основе детального анализа, осуществляемого в учреждении, и проектирования оптимального трудового процесса (аналитический метод); или на основе статистических отчётов о выработке, затратах времени на выполнение работы за предшествующий период, или экспертных оценок (суммарный метод).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Аналитический метод позволяет определять обоснованные нормы, внедрение которых способствует повышению производительности труда и в целом эффективности использования трудо</w:t>
      </w:r>
      <w:r>
        <w:rPr>
          <w:rFonts w:ascii="Times New Roman" w:hAnsi="Times New Roman" w:cs="Times New Roman"/>
          <w:sz w:val="28"/>
          <w:szCs w:val="28"/>
        </w:rPr>
        <w:softHyphen/>
        <w:t>вых ресурсов.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Суммарный же метод только фиксирует фактические затраты труда. Этот метод применяется в исключительных случаях при нормировании аварийных или опытных работ.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Нормы, разрабатываемые на основе аналитического метода, являются обоснованными, а нормы, установленные суммарным методом, - опытно-статистическими.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обоснованных нормативных материалов осуществляется одним из способов аналитического метода: аналитически-исследовательским или аналитически-расчётным.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аналитически-исследовательском способе нормирования необходимые затраты рабочего времени по каждому элементу нормируемой операции определяют на основе анализа данных, полученных в результате непосредственного наблюдения за выполнением этой операции на рабочем месте, на котором организация труда соответствует принятым условиям.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аналитически - расчётном способе затраты труда на нормируемую работу определяют по нормативам труда на отдельные элементы, разработанные ранее на основе исследований, или расчётом, исходя из принятых режимов оптимальной работы технологического оборудования.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Аналитически-расчётный способ является наиболее рациональным и предпочтительным способом проектирования нормативных материалов, так как является наиболее совершенным и экономически эффективным способом нормирования.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аналитически-расчётного метода осуществляется путём разработки систем микроэлементных нормативов, в том числе с проведением имитационного моделирования.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аналитически-расчётного способа нормирования труда не исключают применения аналитически-исследовательского метода.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нормативных материалов по нормированию труда на предприятиях необходимо придерживаться следующих требований: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9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материалы по нормированию труда должны быть разработаны на основе мето</w:t>
      </w:r>
      <w:r>
        <w:rPr>
          <w:rFonts w:ascii="Times New Roman" w:hAnsi="Times New Roman" w:cs="Times New Roman"/>
          <w:sz w:val="28"/>
          <w:szCs w:val="28"/>
        </w:rPr>
        <w:softHyphen/>
        <w:t>дических рекомендаций, утверждённых для вида экономической деятельности;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материалы по нормированию труда должны быть обоснованы исходя из их пе</w:t>
      </w:r>
      <w:r>
        <w:rPr>
          <w:rFonts w:ascii="Times New Roman" w:hAnsi="Times New Roman" w:cs="Times New Roman"/>
          <w:sz w:val="28"/>
          <w:szCs w:val="28"/>
        </w:rPr>
        <w:softHyphen/>
        <w:t>риода освоения;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4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апробации нормативных материалов в течение не менее 14 календарных дней;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результатов по нормированию труда должно быть учтено мнение предста</w:t>
      </w:r>
      <w:r>
        <w:rPr>
          <w:rFonts w:ascii="Times New Roman" w:hAnsi="Times New Roman" w:cs="Times New Roman"/>
          <w:sz w:val="28"/>
          <w:szCs w:val="28"/>
        </w:rPr>
        <w:softHyphen/>
        <w:t>вительного органа работников.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труда, разработанные с учётом указанных требований на уровне учреждений, являются местными и утверждаются исполнительным органом учреждения.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6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организационно - методического единства по организации разработки, пересмотра и совершенствования нормативных материалов для нормирования труда, повышения их обоснованности и качества рекомендуется следующий порядок выполнения работ.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Пересмотр типовых норм труда в случаях, предусмотренных законодательством Российской Федерации, осуществляется в порядке, установленном для их разработки и утверждения.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тех случаях, когда организационно - технические условия учреждения позволяют устанавливать нормы более прогрессивные, чем соответствующие межотраслевые или отраслевые, либо при отсутствии их, разрабатываются местные нормы труда.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48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Установление, замена и пересмотр норм труда осуществляются на основании приказа (распоряжения) работодателя с учётом мнения представительного органа работников.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3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установлении, замене и пересмотре норм труда работники должны быть извещены не позднее, чем за два месяца. Об установлении временных и разовых норм работники должны быть извещены до начала выполнения работ.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57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извещения работников устанавливается работодателем самостоятельно.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реже чем раз в два года структурным подразделением (службой) в организации, на которое возложены функции по организации и нормированию труда, или работником (работниками), на которого возложены указанные функции, проводится проверка и анализ действующих норм труда на их соответствие уровню техники, технологии, организации труда в учреждении. Устаревшие и ошибочно установленные нормы подлежат пересмотру. Пересмотр устаревших норм осуществляется в сроки, устанавливаемых руководством учреждения.</w:t>
      </w:r>
    </w:p>
    <w:p w:rsidR="00775CCD" w:rsidRDefault="00775CCD" w:rsidP="00775CCD">
      <w:pPr>
        <w:pStyle w:val="21"/>
        <w:numPr>
          <w:ilvl w:val="0"/>
          <w:numId w:val="6"/>
        </w:numPr>
        <w:shd w:val="clear" w:color="auto" w:fill="auto"/>
        <w:tabs>
          <w:tab w:val="left" w:pos="1172"/>
        </w:tabs>
        <w:spacing w:line="240" w:lineRule="auto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Пересмотр норм труда в случаях, предусмотренных законодательством Российской Федерации, осуществляется в порядке, установленном для их разработки и утверждения. Пересмотр осуществляется через каждые 5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75CCD" w:rsidRDefault="00775CCD" w:rsidP="00775CCD">
      <w:pPr>
        <w:pStyle w:val="21"/>
        <w:shd w:val="clear" w:color="auto" w:fill="auto"/>
        <w:tabs>
          <w:tab w:val="left" w:pos="1172"/>
        </w:tabs>
        <w:spacing w:line="240" w:lineRule="auto"/>
        <w:ind w:left="700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keepNext/>
        <w:keepLines/>
        <w:ind w:firstLine="720"/>
        <w:rPr>
          <w:rFonts w:ascii="Times New Roman" w:hAnsi="Times New Roman" w:cs="Times New Roman"/>
          <w:sz w:val="28"/>
          <w:szCs w:val="28"/>
        </w:rPr>
      </w:pPr>
      <w:bookmarkStart w:id="8" w:name="bookmark7"/>
      <w:r>
        <w:rPr>
          <w:rFonts w:ascii="Times New Roman" w:hAnsi="Times New Roman" w:cs="Times New Roman"/>
          <w:sz w:val="28"/>
          <w:szCs w:val="28"/>
        </w:rPr>
        <w:lastRenderedPageBreak/>
        <w:t>6. Порядок согласования и утверждения нормативных материалов по нормированию труда</w:t>
      </w:r>
      <w:bookmarkEnd w:id="8"/>
    </w:p>
    <w:p w:rsidR="00775CCD" w:rsidRPr="00775CCD" w:rsidRDefault="00775CCD" w:rsidP="00775CCD">
      <w:pPr>
        <w:keepNext/>
        <w:keepLines/>
        <w:ind w:firstLine="720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>6.1 Нормативы имеют унифицированный характер и отражают обобщённые организационно- технические условия учреждения и наиболее рациональные приёмы и методы выполнения работ.</w:t>
      </w:r>
    </w:p>
    <w:p w:rsidR="00775CCD" w:rsidRPr="00775CCD" w:rsidRDefault="00775CCD" w:rsidP="00775CCD">
      <w:pPr>
        <w:keepNext/>
        <w:keepLines/>
        <w:tabs>
          <w:tab w:val="left" w:pos="1134"/>
          <w:tab w:val="left" w:pos="1276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>6.2 Межотраслевые нормативные материалы утверждаются Министерством труда и социальной защиты России.</w:t>
      </w:r>
    </w:p>
    <w:p w:rsidR="00775CCD" w:rsidRPr="00775CCD" w:rsidRDefault="00775CCD" w:rsidP="00775CCD">
      <w:pPr>
        <w:keepNext/>
        <w:keepLines/>
        <w:ind w:firstLine="720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 xml:space="preserve">6.3 Отраслевые нормативные материалы утверждаются Федеральным органом исполнительной власти соответствующей отрасли или </w:t>
      </w:r>
      <w:proofErr w:type="spellStart"/>
      <w:r w:rsidRPr="00775CCD">
        <w:rPr>
          <w:rFonts w:ascii="Times New Roman" w:hAnsi="Times New Roman" w:cs="Times New Roman"/>
          <w:sz w:val="28"/>
          <w:szCs w:val="28"/>
        </w:rPr>
        <w:t>подотрасли</w:t>
      </w:r>
      <w:proofErr w:type="spellEnd"/>
      <w:r w:rsidRPr="00775CCD">
        <w:rPr>
          <w:rFonts w:ascii="Times New Roman" w:hAnsi="Times New Roman" w:cs="Times New Roman"/>
          <w:sz w:val="28"/>
          <w:szCs w:val="28"/>
        </w:rPr>
        <w:t xml:space="preserve"> при согласовании с Министерством труда и социальной защиты Российской Федерации.</w:t>
      </w:r>
    </w:p>
    <w:p w:rsidR="00775CCD" w:rsidRPr="00775CCD" w:rsidRDefault="00775CCD" w:rsidP="00775CCD">
      <w:pPr>
        <w:keepNext/>
        <w:keepLines/>
        <w:ind w:firstLine="720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>6.4 Порядок согласования и утверждения локальных нормативных материалов на уровне уч</w:t>
      </w:r>
      <w:r w:rsidRPr="00775CCD">
        <w:rPr>
          <w:rFonts w:ascii="Times New Roman" w:hAnsi="Times New Roman" w:cs="Times New Roman"/>
          <w:sz w:val="28"/>
          <w:szCs w:val="28"/>
        </w:rPr>
        <w:softHyphen/>
        <w:t>реждений:</w:t>
      </w:r>
    </w:p>
    <w:p w:rsidR="00775CCD" w:rsidRP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>на уровне учреждений нормативные материалы разрабатываются работодателем. Работода</w:t>
      </w:r>
      <w:r w:rsidRPr="00775CCD">
        <w:rPr>
          <w:rFonts w:ascii="Times New Roman" w:hAnsi="Times New Roman" w:cs="Times New Roman"/>
          <w:sz w:val="28"/>
          <w:szCs w:val="28"/>
          <w:highlight w:val="yellow"/>
        </w:rPr>
        <w:softHyphen/>
        <w:t>тель разработанные нормативные материалы направляет в представительный орган работников для учёта мнения;</w:t>
      </w:r>
    </w:p>
    <w:p w:rsidR="00775CCD" w:rsidRP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>представительный орган работников при несогласии с позицией работодателя должен пре</w:t>
      </w:r>
      <w:r w:rsidRPr="00775CCD">
        <w:rPr>
          <w:rFonts w:ascii="Times New Roman" w:hAnsi="Times New Roman" w:cs="Times New Roman"/>
          <w:sz w:val="28"/>
          <w:szCs w:val="28"/>
          <w:highlight w:val="yellow"/>
        </w:rPr>
        <w:softHyphen/>
        <w:t>доставить письменный протест с обоснованием своей позиции, при этом работодатель имеет право утвердить нормативные материалы без положительной оценки представительного органа работников;</w:t>
      </w:r>
    </w:p>
    <w:p w:rsidR="00775CCD" w:rsidRP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>в случае отрицательной оценки нормативных материалов по нормированию труда, которые утверждены работодателем, представительный орган работников имеет основания для подачи жалобы и рассмотрения его в судебном порядке.</w:t>
      </w:r>
    </w:p>
    <w:p w:rsidR="00775CCD" w:rsidRPr="00775CCD" w:rsidRDefault="00775CCD" w:rsidP="00775CCD">
      <w:pPr>
        <w:pStyle w:val="21"/>
        <w:shd w:val="clear" w:color="auto" w:fill="auto"/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 xml:space="preserve">6.5 Работодатель и представительный орган работников </w:t>
      </w:r>
      <w:proofErr w:type="gramStart"/>
      <w:r w:rsidRPr="00775CCD">
        <w:rPr>
          <w:rFonts w:ascii="Times New Roman" w:hAnsi="Times New Roman" w:cs="Times New Roman"/>
          <w:sz w:val="28"/>
          <w:szCs w:val="28"/>
          <w:highlight w:val="yellow"/>
        </w:rPr>
        <w:t>должны</w:t>
      </w:r>
      <w:proofErr w:type="gramEnd"/>
      <w:r w:rsidRPr="00775CCD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775CCD" w:rsidRP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>разъяснить работникам основания замены или пересмотра норм труда и условия, при которых они должны применяться;</w:t>
      </w:r>
    </w:p>
    <w:p w:rsidR="00775CCD" w:rsidRP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  <w:r w:rsidRPr="00775CCD">
        <w:rPr>
          <w:rFonts w:ascii="Times New Roman" w:hAnsi="Times New Roman" w:cs="Times New Roman"/>
          <w:sz w:val="28"/>
          <w:szCs w:val="28"/>
          <w:highlight w:val="yellow"/>
        </w:rPr>
        <w:t>постоянно поддерживать и развивать инициативу работников по пересмотру действующих и внедрению новых, более прогрессивных норм труда.</w:t>
      </w:r>
    </w:p>
    <w:p w:rsidR="00775CCD" w:rsidRDefault="00775CCD" w:rsidP="00775CCD">
      <w:pPr>
        <w:pStyle w:val="21"/>
        <w:shd w:val="clear" w:color="auto" w:fill="auto"/>
        <w:tabs>
          <w:tab w:val="left" w:pos="894"/>
        </w:tabs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2"/>
        <w:keepNext/>
        <w:keepLines/>
        <w:numPr>
          <w:ilvl w:val="0"/>
          <w:numId w:val="7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8"/>
      <w:r>
        <w:rPr>
          <w:rFonts w:ascii="Times New Roman" w:hAnsi="Times New Roman" w:cs="Times New Roman"/>
          <w:sz w:val="28"/>
          <w:szCs w:val="28"/>
        </w:rPr>
        <w:lastRenderedPageBreak/>
        <w:t>Порядок проверки нормативных материалов для нормирования труда на соответствие достигнутому уровню техники, технологии, организации труда</w:t>
      </w:r>
      <w:bookmarkEnd w:id="9"/>
    </w:p>
    <w:p w:rsidR="00775CCD" w:rsidRPr="00775CCD" w:rsidRDefault="00775CCD" w:rsidP="00775CCD">
      <w:pPr>
        <w:pStyle w:val="12"/>
        <w:keepNext/>
        <w:keepLines/>
        <w:numPr>
          <w:ilvl w:val="1"/>
          <w:numId w:val="7"/>
        </w:numPr>
        <w:shd w:val="clear" w:color="auto" w:fill="auto"/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>Оценка уровня действующих нормативов по труду проводится путём анализа норм, рассчитанных по этим нормативам, с проведением выборочных исследований и изучения динамики выполнения показателей норм выработки.</w:t>
      </w:r>
    </w:p>
    <w:p w:rsidR="00775CCD" w:rsidRPr="00775CCD" w:rsidRDefault="00775CCD" w:rsidP="00775CCD">
      <w:pPr>
        <w:pStyle w:val="12"/>
        <w:keepNext/>
        <w:keepLines/>
        <w:numPr>
          <w:ilvl w:val="1"/>
          <w:numId w:val="7"/>
        </w:numPr>
        <w:shd w:val="clear" w:color="auto" w:fill="auto"/>
        <w:spacing w:before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CD">
        <w:rPr>
          <w:rFonts w:ascii="Times New Roman" w:hAnsi="Times New Roman" w:cs="Times New Roman"/>
          <w:sz w:val="28"/>
          <w:szCs w:val="28"/>
        </w:rPr>
        <w:t>При осуществлении проверки нормативных материалов по нормированию труда в учреждении необходимо выполнить следующие работы: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выполнения норм труда (выработки) установленных в учреждении (прово</w:t>
      </w:r>
      <w:r>
        <w:rPr>
          <w:rFonts w:ascii="Times New Roman" w:hAnsi="Times New Roman" w:cs="Times New Roman"/>
          <w:sz w:val="28"/>
          <w:szCs w:val="28"/>
        </w:rPr>
        <w:softHyphen/>
        <w:t>дится ежегодно), при перевыполнении или невыполнении норм труда на 15 % и более необходима ор</w:t>
      </w:r>
      <w:r>
        <w:rPr>
          <w:rFonts w:ascii="Times New Roman" w:hAnsi="Times New Roman" w:cs="Times New Roman"/>
          <w:sz w:val="28"/>
          <w:szCs w:val="28"/>
        </w:rPr>
        <w:softHyphen/>
        <w:t>ганизация проверки показателей нормативов и норм труда;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издать регламент (приказ, распоряжение) о проведении проверки нормативных материалов с указанием периода;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5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ответственное подразделение за процесс проверки нормативных материалов по нормированию труда на уровне предприятия;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рабочей группы с привлечением представительного органа работников;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выборочных исследований, обработки результатов;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94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расчёта норм и нормативов по выборочным исследованиям;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89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и корректировок по результатам расчёта;</w:t>
      </w:r>
    </w:p>
    <w:p w:rsidR="00775CCD" w:rsidRDefault="00775CCD" w:rsidP="00775CCD">
      <w:pPr>
        <w:pStyle w:val="21"/>
        <w:numPr>
          <w:ilvl w:val="0"/>
          <w:numId w:val="5"/>
        </w:numPr>
        <w:shd w:val="clear" w:color="auto" w:fill="auto"/>
        <w:tabs>
          <w:tab w:val="left" w:pos="865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нормативных материалов с изменениями и извещение работников согласно за</w:t>
      </w:r>
      <w:r>
        <w:rPr>
          <w:rFonts w:ascii="Times New Roman" w:hAnsi="Times New Roman" w:cs="Times New Roman"/>
          <w:sz w:val="28"/>
          <w:szCs w:val="28"/>
        </w:rPr>
        <w:softHyphen/>
        <w:t>конодательству Российской Федерации.</w:t>
      </w:r>
    </w:p>
    <w:p w:rsidR="00775CCD" w:rsidRDefault="00775CCD" w:rsidP="00775CCD">
      <w:pPr>
        <w:pStyle w:val="21"/>
        <w:numPr>
          <w:ilvl w:val="1"/>
          <w:numId w:val="7"/>
        </w:numPr>
        <w:shd w:val="clear" w:color="auto" w:fill="auto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Подробный порядок проверки нормативных материалов по нормированию труда изложен в соответствующих методических рекомендациях.</w:t>
      </w:r>
    </w:p>
    <w:p w:rsidR="00775CCD" w:rsidRDefault="00775CCD" w:rsidP="00775CCD">
      <w:pPr>
        <w:pStyle w:val="21"/>
        <w:shd w:val="clear" w:color="auto" w:fill="auto"/>
        <w:spacing w:line="240" w:lineRule="auto"/>
        <w:ind w:left="1834"/>
        <w:rPr>
          <w:rFonts w:ascii="Times New Roman" w:hAnsi="Times New Roman" w:cs="Times New Roman"/>
          <w:sz w:val="28"/>
          <w:szCs w:val="28"/>
        </w:rPr>
      </w:pPr>
    </w:p>
    <w:p w:rsidR="00775CCD" w:rsidRDefault="00775CCD" w:rsidP="00775CCD">
      <w:pPr>
        <w:pStyle w:val="12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9"/>
      <w:r>
        <w:rPr>
          <w:rStyle w:val="BookAntiqua"/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Порядок внедрения нормативных материалов по нормированию труда в учреждении</w:t>
      </w:r>
      <w:bookmarkEnd w:id="10"/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62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Утверждённые в установленном порядке нормативные материалы для нормирования труда внедряются на рабочие места учреждения в соответствии с их областью применения и сферой действия на основании приказа руководителя с учётом мнения представительного органа работников.</w:t>
      </w:r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58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эффективного внедрения и освоения нормативных материалов в учреж</w:t>
      </w:r>
      <w:r>
        <w:rPr>
          <w:rFonts w:ascii="Times New Roman" w:hAnsi="Times New Roman" w:cs="Times New Roman"/>
          <w:sz w:val="28"/>
          <w:szCs w:val="28"/>
        </w:rPr>
        <w:softHyphen/>
        <w:t>дении следует провести следующие мероприятия:</w:t>
      </w:r>
    </w:p>
    <w:p w:rsidR="00775CCD" w:rsidRDefault="00775CCD" w:rsidP="00775CCD">
      <w:pPr>
        <w:pStyle w:val="21"/>
        <w:shd w:val="clear" w:color="auto" w:fill="auto"/>
        <w:tabs>
          <w:tab w:val="left" w:pos="115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организационно - техническую подготовленность рабочих мест к работе по новым нормам (насколько организационно - технические условия выполнения работ соответствуют условиям, предусмотренным новыми нормативными материалами);</w:t>
      </w:r>
    </w:p>
    <w:p w:rsidR="00775CCD" w:rsidRDefault="00775CCD" w:rsidP="00775CCD">
      <w:pPr>
        <w:pStyle w:val="21"/>
        <w:shd w:val="clear" w:color="auto" w:fill="auto"/>
        <w:tabs>
          <w:tab w:val="left" w:pos="1158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разработать и реализовать организационно - технические мероприятия по устранению выяв</w:t>
      </w:r>
      <w:r>
        <w:rPr>
          <w:rFonts w:ascii="Times New Roman" w:hAnsi="Times New Roman" w:cs="Times New Roman"/>
          <w:sz w:val="28"/>
          <w:szCs w:val="28"/>
        </w:rPr>
        <w:softHyphen/>
        <w:t>ленных недостатков в организации труда, а также по улучшению условий труда;</w:t>
      </w:r>
    </w:p>
    <w:p w:rsidR="00775CCD" w:rsidRDefault="00775CCD" w:rsidP="00775CCD">
      <w:pPr>
        <w:pStyle w:val="21"/>
        <w:shd w:val="clear" w:color="auto" w:fill="auto"/>
        <w:tabs>
          <w:tab w:val="left" w:pos="1158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ознакомить с новыми нормами времени всех работающих, которые будут работать по ним, в  сроки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законодательства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53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новыми нормами должно сопровождаться проведением массовой разъяснительной работы, инструктажа работников, а в необходимых случаях и обучением их работе в новых организационно - технических условиях.</w:t>
      </w:r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72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проведении указанной подготовительной работы выяснится, что в учреждении существующие организационно - технические условия более совершенны, чем условия, предусмотренные в новых нормах или нормативах, и действующие местные нормы на соответствующие работы более прогрессивны, чем новые нормы, то новые нормы или нормативы не внедряются.</w:t>
      </w:r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72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тех учреждениях, где фактические организационно - технические условия совпадают с условиями, предусмотренными в сборнике, новые нормы или нормативы вводятся без каких-либо изменений.</w:t>
      </w:r>
    </w:p>
    <w:p w:rsidR="00775CCD" w:rsidRDefault="00775CCD" w:rsidP="00775CCD">
      <w:pPr>
        <w:pStyle w:val="21"/>
        <w:numPr>
          <w:ilvl w:val="0"/>
          <w:numId w:val="8"/>
        </w:numPr>
        <w:shd w:val="clear" w:color="auto" w:fill="auto"/>
        <w:tabs>
          <w:tab w:val="left" w:pos="1162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работы, не охваченные новыми нормативными материалами, устанавливаются местные обоснованные нормы времени, рассчитанные методами нормирования труда.</w:t>
      </w:r>
    </w:p>
    <w:p w:rsidR="00B903EB" w:rsidRDefault="00B903EB"/>
    <w:sectPr w:rsidR="00B9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35746"/>
    <w:multiLevelType w:val="multilevel"/>
    <w:tmpl w:val="95F8FAA2"/>
    <w:lvl w:ilvl="0">
      <w:start w:val="1"/>
      <w:numFmt w:val="decimal"/>
      <w:lvlText w:val="5.%1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6196F41"/>
    <w:multiLevelType w:val="multilevel"/>
    <w:tmpl w:val="A410672C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7B23A79"/>
    <w:multiLevelType w:val="multilevel"/>
    <w:tmpl w:val="351E0DA0"/>
    <w:lvl w:ilvl="0">
      <w:start w:val="1"/>
      <w:numFmt w:val="decimal"/>
      <w:lvlText w:val="2.%1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1937551"/>
    <w:multiLevelType w:val="multilevel"/>
    <w:tmpl w:val="DDE09EA2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B180E72"/>
    <w:multiLevelType w:val="multilevel"/>
    <w:tmpl w:val="8F58C2F0"/>
    <w:lvl w:ilvl="0">
      <w:start w:val="1"/>
      <w:numFmt w:val="decimal"/>
      <w:lvlText w:val="8.%1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D3B1036"/>
    <w:multiLevelType w:val="multilevel"/>
    <w:tmpl w:val="56C07194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8AE4ADD"/>
    <w:multiLevelType w:val="multilevel"/>
    <w:tmpl w:val="3E964E62"/>
    <w:lvl w:ilvl="0">
      <w:start w:val="1"/>
      <w:numFmt w:val="decimal"/>
      <w:lvlText w:val="3.%1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36243C8"/>
    <w:multiLevelType w:val="multilevel"/>
    <w:tmpl w:val="5F7EBAB6"/>
    <w:lvl w:ilvl="0">
      <w:start w:val="7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5CCD"/>
    <w:rsid w:val="00775CCD"/>
    <w:rsid w:val="00B9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главление 1 Знак"/>
    <w:link w:val="10"/>
    <w:semiHidden/>
    <w:locked/>
    <w:rsid w:val="00775CCD"/>
    <w:rPr>
      <w:rFonts w:ascii="Times New Roman" w:eastAsia="Arial" w:hAnsi="Times New Roman" w:cs="Times New Roman"/>
      <w:b/>
      <w:bCs/>
      <w:color w:val="000000"/>
      <w:sz w:val="28"/>
      <w:szCs w:val="28"/>
    </w:rPr>
  </w:style>
  <w:style w:type="paragraph" w:styleId="10">
    <w:name w:val="toc 1"/>
    <w:basedOn w:val="a"/>
    <w:link w:val="1"/>
    <w:autoRedefine/>
    <w:semiHidden/>
    <w:unhideWhenUsed/>
    <w:rsid w:val="00775CCD"/>
    <w:pPr>
      <w:tabs>
        <w:tab w:val="left" w:pos="466"/>
        <w:tab w:val="right" w:leader="dot" w:pos="9758"/>
      </w:tabs>
      <w:spacing w:after="0" w:line="240" w:lineRule="auto"/>
      <w:ind w:firstLine="709"/>
    </w:pPr>
    <w:rPr>
      <w:rFonts w:ascii="Times New Roman" w:eastAsia="Arial" w:hAnsi="Times New Roman" w:cs="Times New Roman"/>
      <w:b/>
      <w:bCs/>
      <w:color w:val="000000"/>
      <w:sz w:val="28"/>
      <w:szCs w:val="28"/>
    </w:rPr>
  </w:style>
  <w:style w:type="character" w:customStyle="1" w:styleId="2">
    <w:name w:val="Основной текст (2)_"/>
    <w:link w:val="20"/>
    <w:locked/>
    <w:rsid w:val="00775CCD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5CCD"/>
    <w:pPr>
      <w:shd w:val="clear" w:color="auto" w:fill="FFFFFF"/>
      <w:spacing w:after="0" w:line="0" w:lineRule="atLeast"/>
    </w:pPr>
    <w:rPr>
      <w:rFonts w:ascii="Arial" w:eastAsia="Arial" w:hAnsi="Arial" w:cs="Arial"/>
      <w:sz w:val="23"/>
      <w:szCs w:val="23"/>
    </w:rPr>
  </w:style>
  <w:style w:type="character" w:customStyle="1" w:styleId="a3">
    <w:name w:val="Основной текст_"/>
    <w:link w:val="21"/>
    <w:locked/>
    <w:rsid w:val="00775CCD"/>
    <w:rPr>
      <w:rFonts w:ascii="Arial" w:eastAsia="Arial" w:hAnsi="Arial" w:cs="Arial"/>
      <w:shd w:val="clear" w:color="auto" w:fill="FFFFFF"/>
    </w:rPr>
  </w:style>
  <w:style w:type="paragraph" w:customStyle="1" w:styleId="21">
    <w:name w:val="Основной текст2"/>
    <w:basedOn w:val="a"/>
    <w:link w:val="a3"/>
    <w:rsid w:val="00775CCD"/>
    <w:pPr>
      <w:shd w:val="clear" w:color="auto" w:fill="FFFFFF"/>
      <w:spacing w:after="0" w:line="230" w:lineRule="exact"/>
      <w:jc w:val="both"/>
    </w:pPr>
    <w:rPr>
      <w:rFonts w:ascii="Arial" w:eastAsia="Arial" w:hAnsi="Arial" w:cs="Arial"/>
    </w:rPr>
  </w:style>
  <w:style w:type="character" w:customStyle="1" w:styleId="3">
    <w:name w:val="Основной текст (3)_"/>
    <w:link w:val="30"/>
    <w:locked/>
    <w:rsid w:val="00775CC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75CCD"/>
    <w:pPr>
      <w:shd w:val="clear" w:color="auto" w:fill="FFFFFF"/>
      <w:spacing w:after="240" w:line="226" w:lineRule="exact"/>
      <w:ind w:firstLine="700"/>
      <w:jc w:val="both"/>
    </w:pPr>
    <w:rPr>
      <w:rFonts w:ascii="Arial" w:eastAsia="Arial" w:hAnsi="Arial" w:cs="Arial"/>
      <w:sz w:val="19"/>
      <w:szCs w:val="19"/>
    </w:rPr>
  </w:style>
  <w:style w:type="character" w:customStyle="1" w:styleId="11">
    <w:name w:val="Заголовок №1_"/>
    <w:link w:val="12"/>
    <w:locked/>
    <w:rsid w:val="00775CCD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775CCD"/>
    <w:pPr>
      <w:shd w:val="clear" w:color="auto" w:fill="FFFFFF"/>
      <w:spacing w:before="420" w:after="0" w:line="298" w:lineRule="exact"/>
      <w:ind w:firstLine="720"/>
      <w:outlineLvl w:val="0"/>
    </w:pPr>
    <w:rPr>
      <w:rFonts w:ascii="Arial" w:eastAsia="Arial" w:hAnsi="Arial" w:cs="Arial"/>
      <w:sz w:val="24"/>
      <w:szCs w:val="24"/>
    </w:rPr>
  </w:style>
  <w:style w:type="character" w:customStyle="1" w:styleId="BookAntiqua">
    <w:name w:val="Колонтитул + Book Antiqua"/>
    <w:aliases w:val="9,5 pt,Полужирный"/>
    <w:rsid w:val="00775CC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2">
    <w:name w:val="Заголовок №2"/>
    <w:rsid w:val="00775CC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3">
    <w:name w:val="Основной текст1"/>
    <w:rsid w:val="00775CC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a4">
    <w:name w:val="Основной текст + Полужирный"/>
    <w:rsid w:val="00775CC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11pt">
    <w:name w:val="Заголовок №2 + 11 pt"/>
    <w:aliases w:val="Курсив"/>
    <w:rsid w:val="00775CCD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5">
    <w:name w:val="Hyperlink"/>
    <w:basedOn w:val="a0"/>
    <w:uiPriority w:val="99"/>
    <w:semiHidden/>
    <w:unhideWhenUsed/>
    <w:rsid w:val="00775C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iitss.ru/analytics/materials/13_11_1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4346</Words>
  <Characters>24778</Characters>
  <Application>Microsoft Office Word</Application>
  <DocSecurity>0</DocSecurity>
  <Lines>206</Lines>
  <Paragraphs>58</Paragraphs>
  <ScaleCrop>false</ScaleCrop>
  <Company>Reanimator Extreme Edition</Company>
  <LinksUpToDate>false</LinksUpToDate>
  <CharactersWithSpaces>29066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Министерство труда и занятости</dc:creator>
  <cp:keywords/>
  <dc:description/>
  <cp:lastModifiedBy>Министерство труда и занятости</cp:lastModifiedBy>
  <cp:revision>2</cp:revision>
  <dcterms:created xsi:type="dcterms:W3CDTF">2014-12-15T11:50:00Z</dcterms:created>
  <dcterms:modified xsi:type="dcterms:W3CDTF">2014-12-15T11:53:00Z</dcterms:modified>
</cp:coreProperties>
</file>