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5B98" w:rsidRDefault="00E35B98" w:rsidP="00E35B98">
      <w:pPr>
        <w:rPr>
          <w:b/>
          <w:sz w:val="24"/>
          <w:szCs w:val="24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11"/>
      </w:tblGrid>
      <w:tr w:rsidR="00E35B98" w:rsidTr="00E35B98">
        <w:trPr>
          <w:trHeight w:val="2410"/>
        </w:trPr>
        <w:tc>
          <w:tcPr>
            <w:tcW w:w="9211" w:type="dxa"/>
          </w:tcPr>
          <w:p w:rsidR="00E35B98" w:rsidRDefault="00E35B98">
            <w:pPr>
              <w:jc w:val="center"/>
              <w:rPr>
                <w:rFonts w:cs="Tahoma"/>
                <w:b/>
                <w:sz w:val="24"/>
                <w:szCs w:val="24"/>
              </w:rPr>
            </w:pPr>
            <w:r>
              <w:rPr>
                <w:rFonts w:cs="Tahoma"/>
                <w:b/>
                <w:sz w:val="24"/>
                <w:szCs w:val="24"/>
              </w:rPr>
              <w:t>РЕСПУБЛИКА КАРЕЛИЯ</w:t>
            </w:r>
          </w:p>
          <w:p w:rsidR="00E35B98" w:rsidRDefault="00E35B98">
            <w:pPr>
              <w:jc w:val="center"/>
              <w:rPr>
                <w:rFonts w:cs="Tahoma"/>
                <w:b/>
                <w:sz w:val="24"/>
                <w:szCs w:val="24"/>
              </w:rPr>
            </w:pPr>
            <w:r>
              <w:rPr>
                <w:rFonts w:cs="Tahoma"/>
                <w:b/>
                <w:sz w:val="24"/>
                <w:szCs w:val="24"/>
              </w:rPr>
              <w:t>СОВЕТ ЛОУХСКОГО МУНИЦИПАЛЬНОГО РАЙОНА</w:t>
            </w:r>
          </w:p>
          <w:p w:rsidR="00E35B98" w:rsidRDefault="00E35B98">
            <w:pPr>
              <w:jc w:val="center"/>
              <w:rPr>
                <w:rFonts w:cs="Tahoma"/>
                <w:b/>
                <w:sz w:val="28"/>
                <w:szCs w:val="28"/>
              </w:rPr>
            </w:pPr>
          </w:p>
          <w:p w:rsidR="00E35B98" w:rsidRDefault="007F6D03">
            <w:pPr>
              <w:jc w:val="center"/>
              <w:rPr>
                <w:rFonts w:cs="Tahoma"/>
                <w:b/>
                <w:sz w:val="28"/>
                <w:szCs w:val="28"/>
              </w:rPr>
            </w:pPr>
            <w:r>
              <w:rPr>
                <w:rFonts w:cs="Tahoma"/>
                <w:b/>
                <w:sz w:val="28"/>
                <w:szCs w:val="28"/>
              </w:rPr>
              <w:t>РЕШЕНИЕ № 109</w:t>
            </w:r>
          </w:p>
          <w:p w:rsidR="007F6D03" w:rsidRDefault="007F6D03" w:rsidP="007F6D03">
            <w:pPr>
              <w:tabs>
                <w:tab w:val="center" w:pos="4535"/>
                <w:tab w:val="left" w:pos="6348"/>
              </w:tabs>
              <w:jc w:val="center"/>
              <w:rPr>
                <w:rFonts w:cs="Tahoma"/>
                <w:b/>
                <w:sz w:val="28"/>
                <w:szCs w:val="28"/>
              </w:rPr>
            </w:pPr>
            <w:r>
              <w:rPr>
                <w:rFonts w:cs="Tahoma"/>
                <w:b/>
                <w:sz w:val="28"/>
                <w:szCs w:val="28"/>
              </w:rPr>
              <w:t>Х</w:t>
            </w:r>
            <w:proofErr w:type="gramStart"/>
            <w:r>
              <w:rPr>
                <w:rFonts w:cs="Tahoma"/>
                <w:b/>
                <w:sz w:val="28"/>
                <w:szCs w:val="28"/>
                <w:lang w:val="en-US"/>
              </w:rPr>
              <w:t>V</w:t>
            </w:r>
            <w:proofErr w:type="gramEnd"/>
            <w:r w:rsidRPr="00E35B98">
              <w:rPr>
                <w:rFonts w:cs="Tahoma"/>
                <w:b/>
                <w:sz w:val="28"/>
                <w:szCs w:val="28"/>
              </w:rPr>
              <w:t xml:space="preserve"> </w:t>
            </w:r>
            <w:r>
              <w:rPr>
                <w:rFonts w:cs="Tahoma"/>
                <w:b/>
                <w:sz w:val="28"/>
                <w:szCs w:val="28"/>
              </w:rPr>
              <w:t xml:space="preserve">сессии </w:t>
            </w:r>
            <w:r>
              <w:rPr>
                <w:rFonts w:cs="Tahoma"/>
                <w:b/>
                <w:sz w:val="28"/>
                <w:szCs w:val="28"/>
                <w:lang w:val="en-US"/>
              </w:rPr>
              <w:t>V</w:t>
            </w:r>
            <w:r>
              <w:rPr>
                <w:rFonts w:cs="Tahoma"/>
                <w:b/>
                <w:sz w:val="28"/>
                <w:szCs w:val="28"/>
              </w:rPr>
              <w:t xml:space="preserve"> созыва</w:t>
            </w:r>
          </w:p>
          <w:p w:rsidR="007F6D03" w:rsidRDefault="007F6D03" w:rsidP="007F6D03">
            <w:pPr>
              <w:rPr>
                <w:rFonts w:cs="Tahoma"/>
                <w:sz w:val="24"/>
                <w:szCs w:val="24"/>
              </w:rPr>
            </w:pPr>
            <w:r>
              <w:rPr>
                <w:rFonts w:cs="Tahoma"/>
                <w:b/>
                <w:sz w:val="28"/>
                <w:szCs w:val="28"/>
              </w:rPr>
              <w:t xml:space="preserve"> </w:t>
            </w:r>
          </w:p>
          <w:p w:rsidR="007F6D03" w:rsidRDefault="007F6D03" w:rsidP="007F6D03">
            <w:pPr>
              <w:rPr>
                <w:rFonts w:cs="Tahoma"/>
                <w:sz w:val="24"/>
                <w:szCs w:val="24"/>
              </w:rPr>
            </w:pPr>
            <w:proofErr w:type="spellStart"/>
            <w:r>
              <w:rPr>
                <w:rFonts w:cs="Tahoma"/>
                <w:sz w:val="24"/>
                <w:szCs w:val="24"/>
              </w:rPr>
              <w:t>пгт</w:t>
            </w:r>
            <w:proofErr w:type="spellEnd"/>
            <w:r>
              <w:rPr>
                <w:rFonts w:cs="Tahoma"/>
                <w:sz w:val="24"/>
                <w:szCs w:val="24"/>
              </w:rPr>
              <w:t>. Лоухи                                                                                     от 24 декабря 2024 года</w:t>
            </w:r>
          </w:p>
          <w:p w:rsidR="00E35B98" w:rsidRDefault="00E35B98">
            <w:pPr>
              <w:rPr>
                <w:rFonts w:cs="Tahoma"/>
                <w:sz w:val="24"/>
                <w:szCs w:val="24"/>
              </w:rPr>
            </w:pPr>
          </w:p>
          <w:p w:rsidR="00E35B98" w:rsidRDefault="00E35B98">
            <w:pPr>
              <w:rPr>
                <w:rFonts w:cs="Tahoma"/>
                <w:sz w:val="24"/>
                <w:szCs w:val="24"/>
              </w:rPr>
            </w:pPr>
          </w:p>
          <w:p w:rsidR="00E35B98" w:rsidRDefault="00E35B98">
            <w:pPr>
              <w:rPr>
                <w:rFonts w:ascii="Arial" w:hAnsi="Arial"/>
                <w:b/>
                <w:sz w:val="24"/>
                <w:szCs w:val="24"/>
              </w:rPr>
            </w:pPr>
          </w:p>
        </w:tc>
      </w:tr>
    </w:tbl>
    <w:p w:rsidR="00E35B98" w:rsidRDefault="00E35B98" w:rsidP="00E35B98">
      <w:pPr>
        <w:rPr>
          <w:sz w:val="24"/>
        </w:rPr>
      </w:pPr>
    </w:p>
    <w:p w:rsidR="00E35B98" w:rsidRPr="00E35B98" w:rsidRDefault="0025619F" w:rsidP="00E35B98">
      <w:pPr>
        <w:jc w:val="center"/>
        <w:rPr>
          <w:sz w:val="24"/>
        </w:rPr>
      </w:pPr>
      <w:r>
        <w:rPr>
          <w:sz w:val="24"/>
        </w:rPr>
        <w:t xml:space="preserve">  Об утверждении документа территориального планирования «Корректировка генерального плана Плотинского сельского поселения»</w:t>
      </w:r>
    </w:p>
    <w:p w:rsidR="00E35B98" w:rsidRDefault="00E35B98" w:rsidP="00E35B98">
      <w:pPr>
        <w:jc w:val="center"/>
        <w:rPr>
          <w:sz w:val="24"/>
        </w:rPr>
      </w:pPr>
    </w:p>
    <w:p w:rsidR="00E35B98" w:rsidRDefault="00E35B98" w:rsidP="00E35B9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E35B98" w:rsidRDefault="00E35B98" w:rsidP="00E35B98">
      <w:pPr>
        <w:ind w:firstLine="709"/>
        <w:jc w:val="both"/>
        <w:rPr>
          <w:sz w:val="24"/>
          <w:szCs w:val="24"/>
        </w:rPr>
      </w:pPr>
      <w:r>
        <w:rPr>
          <w:sz w:val="24"/>
        </w:rPr>
        <w:t>На основании пункта 20 части 1, части 4 статьи 14 Федерального закона от 06.10.2003 года № 131-ФЗ «Об общих принципах организации местного самоуправления в Российской Федерации», Градостроительным кодексом, Уставом Лоухского муниципального района, по итогам проведенных публичных слушаний</w:t>
      </w:r>
    </w:p>
    <w:p w:rsidR="00E35B98" w:rsidRDefault="00E35B98" w:rsidP="00E35B98">
      <w:pPr>
        <w:ind w:firstLine="720"/>
        <w:jc w:val="both"/>
        <w:rPr>
          <w:sz w:val="24"/>
        </w:rPr>
      </w:pPr>
    </w:p>
    <w:p w:rsidR="00E35B98" w:rsidRDefault="00E35B98" w:rsidP="00E35B98">
      <w:pPr>
        <w:jc w:val="center"/>
        <w:rPr>
          <w:b/>
          <w:bCs/>
          <w:sz w:val="24"/>
          <w:szCs w:val="24"/>
        </w:rPr>
      </w:pPr>
      <w:r>
        <w:rPr>
          <w:sz w:val="24"/>
          <w:szCs w:val="24"/>
        </w:rPr>
        <w:t>Совет Лоухского муниципального района</w:t>
      </w:r>
    </w:p>
    <w:p w:rsidR="00E35B98" w:rsidRDefault="00E35B98" w:rsidP="00E35B98">
      <w:pPr>
        <w:autoSpaceDE w:val="0"/>
        <w:jc w:val="center"/>
        <w:rPr>
          <w:b/>
          <w:bCs/>
          <w:sz w:val="24"/>
          <w:szCs w:val="24"/>
        </w:rPr>
      </w:pPr>
      <w:proofErr w:type="gramStart"/>
      <w:r>
        <w:rPr>
          <w:b/>
          <w:bCs/>
          <w:sz w:val="24"/>
          <w:szCs w:val="24"/>
        </w:rPr>
        <w:t>Р</w:t>
      </w:r>
      <w:proofErr w:type="gramEnd"/>
      <w:r>
        <w:rPr>
          <w:b/>
          <w:bCs/>
          <w:sz w:val="24"/>
          <w:szCs w:val="24"/>
        </w:rPr>
        <w:t xml:space="preserve"> Е Ш И Л:</w:t>
      </w:r>
    </w:p>
    <w:p w:rsidR="00E35B98" w:rsidRDefault="00E35B98" w:rsidP="00E35B98">
      <w:pPr>
        <w:autoSpaceDE w:val="0"/>
        <w:ind w:firstLine="540"/>
        <w:jc w:val="center"/>
        <w:rPr>
          <w:b/>
          <w:bCs/>
          <w:sz w:val="24"/>
          <w:szCs w:val="24"/>
        </w:rPr>
      </w:pPr>
    </w:p>
    <w:p w:rsidR="00E35B98" w:rsidRPr="00E35B98" w:rsidRDefault="0025619F" w:rsidP="00E35B98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1. Утвердить документ территориального планирования «Корректировка генерального плана Плотинского сельского поселения»</w:t>
      </w:r>
      <w:r w:rsidR="00E35B98">
        <w:rPr>
          <w:sz w:val="24"/>
          <w:szCs w:val="24"/>
        </w:rPr>
        <w:t>.</w:t>
      </w:r>
    </w:p>
    <w:p w:rsidR="00E35B98" w:rsidRDefault="00E35B98" w:rsidP="00E35B98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Администрации Лоухского муниципального района опубликовать настоящее решение </w:t>
      </w:r>
      <w:r w:rsidRPr="00E35B98">
        <w:rPr>
          <w:sz w:val="24"/>
          <w:szCs w:val="24"/>
        </w:rPr>
        <w:t xml:space="preserve">в порядке, установленном для официального опубликования муниципальных правовых актов Лоухского муниципального района, а также разместить на официальном сайте </w:t>
      </w:r>
      <w:r w:rsidR="0088312B">
        <w:rPr>
          <w:sz w:val="24"/>
          <w:szCs w:val="24"/>
        </w:rPr>
        <w:t xml:space="preserve">администрации </w:t>
      </w:r>
      <w:r w:rsidRPr="00E35B98">
        <w:rPr>
          <w:sz w:val="24"/>
          <w:szCs w:val="24"/>
        </w:rPr>
        <w:t>Лоухского муниципального района в информационно-телекоммуникационной сети «Интернет»</w:t>
      </w:r>
      <w:r>
        <w:rPr>
          <w:sz w:val="24"/>
          <w:szCs w:val="24"/>
        </w:rPr>
        <w:t>.</w:t>
      </w:r>
    </w:p>
    <w:p w:rsidR="00E35B98" w:rsidRDefault="00E35B98" w:rsidP="00E35B98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3. Администрации Лоухского муниципального р</w:t>
      </w:r>
      <w:r w:rsidR="0025619F">
        <w:rPr>
          <w:sz w:val="24"/>
          <w:szCs w:val="24"/>
        </w:rPr>
        <w:t xml:space="preserve">айона </w:t>
      </w:r>
      <w:proofErr w:type="gramStart"/>
      <w:r w:rsidR="0025619F">
        <w:rPr>
          <w:sz w:val="24"/>
          <w:szCs w:val="24"/>
        </w:rPr>
        <w:t>разместить</w:t>
      </w:r>
      <w:proofErr w:type="gramEnd"/>
      <w:r w:rsidR="0025619F">
        <w:rPr>
          <w:sz w:val="24"/>
          <w:szCs w:val="24"/>
        </w:rPr>
        <w:t xml:space="preserve"> утвержденный документ территориального планирования «Корректировка генерального плана Плотинского сельского поселения»</w:t>
      </w:r>
      <w:r w:rsidR="00F055B0">
        <w:rPr>
          <w:sz w:val="24"/>
          <w:szCs w:val="24"/>
        </w:rPr>
        <w:t xml:space="preserve"> в федеральной государственной информационной системе территориального планирования (ФГИС ТП)</w:t>
      </w:r>
      <w:r w:rsidR="0088312B">
        <w:rPr>
          <w:sz w:val="24"/>
          <w:szCs w:val="24"/>
        </w:rPr>
        <w:t xml:space="preserve"> и на официальном сайте администрации Лоухского муниципального района в информационно-телекоммуникационной сети «Интернет»</w:t>
      </w:r>
      <w:r w:rsidR="00F055B0">
        <w:rPr>
          <w:sz w:val="24"/>
          <w:szCs w:val="24"/>
        </w:rPr>
        <w:t xml:space="preserve"> в срок, не превышающий 10 дней со дня принятия настоящего решения.</w:t>
      </w:r>
    </w:p>
    <w:p w:rsidR="00F055B0" w:rsidRDefault="00F055B0" w:rsidP="00E35B98">
      <w:pPr>
        <w:jc w:val="both"/>
        <w:rPr>
          <w:sz w:val="24"/>
          <w:szCs w:val="24"/>
        </w:rPr>
      </w:pPr>
    </w:p>
    <w:p w:rsidR="00F055B0" w:rsidRDefault="00F055B0" w:rsidP="00E35B98">
      <w:pPr>
        <w:jc w:val="both"/>
        <w:rPr>
          <w:sz w:val="24"/>
          <w:szCs w:val="24"/>
        </w:rPr>
      </w:pPr>
    </w:p>
    <w:p w:rsidR="007F6D03" w:rsidRDefault="007F6D03" w:rsidP="00E35B98">
      <w:pPr>
        <w:jc w:val="both"/>
        <w:rPr>
          <w:sz w:val="24"/>
          <w:szCs w:val="24"/>
        </w:rPr>
      </w:pPr>
    </w:p>
    <w:p w:rsidR="007F6D03" w:rsidRDefault="007F6D03" w:rsidP="007F6D03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  <w:r>
        <w:rPr>
          <w:sz w:val="24"/>
          <w:szCs w:val="24"/>
        </w:rPr>
        <w:t>Глава Лоухского муниципального района                                             О.Н. Квяткевич</w:t>
      </w:r>
    </w:p>
    <w:p w:rsidR="00E35B98" w:rsidRDefault="00E35B98" w:rsidP="00E35B98">
      <w:pPr>
        <w:autoSpaceDE w:val="0"/>
        <w:autoSpaceDN w:val="0"/>
        <w:adjustRightInd w:val="0"/>
        <w:jc w:val="both"/>
        <w:rPr>
          <w:sz w:val="24"/>
        </w:rPr>
      </w:pPr>
      <w:bookmarkStart w:id="0" w:name="_GoBack"/>
      <w:bookmarkEnd w:id="0"/>
    </w:p>
    <w:p w:rsidR="00E14F6B" w:rsidRDefault="00E14F6B"/>
    <w:sectPr w:rsidR="00E14F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2A05"/>
    <w:rsid w:val="000532F6"/>
    <w:rsid w:val="000F2A05"/>
    <w:rsid w:val="00122E11"/>
    <w:rsid w:val="0025619F"/>
    <w:rsid w:val="007F6D03"/>
    <w:rsid w:val="0088312B"/>
    <w:rsid w:val="00BF5E39"/>
    <w:rsid w:val="00E14F6B"/>
    <w:rsid w:val="00E35B98"/>
    <w:rsid w:val="00F05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5B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5B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3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254</Words>
  <Characters>1452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</dc:creator>
  <cp:keywords/>
  <dc:description/>
  <cp:lastModifiedBy>XTreme.ws</cp:lastModifiedBy>
  <cp:revision>11</cp:revision>
  <cp:lastPrinted>2024-12-24T11:15:00Z</cp:lastPrinted>
  <dcterms:created xsi:type="dcterms:W3CDTF">2023-10-03T08:26:00Z</dcterms:created>
  <dcterms:modified xsi:type="dcterms:W3CDTF">2024-12-24T11:15:00Z</dcterms:modified>
</cp:coreProperties>
</file>