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F2" w:rsidRDefault="004B6621" w:rsidP="008835F2">
      <w:pPr>
        <w:ind w:left="1404" w:right="-2" w:firstLine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281940</wp:posOffset>
                </wp:positionV>
                <wp:extent cx="2828925" cy="113665"/>
                <wp:effectExtent l="3810" t="1905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3E" w:rsidRDefault="008E1C3E" w:rsidP="008835F2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  <w:p w:rsidR="008E1C3E" w:rsidRDefault="008E1C3E" w:rsidP="008835F2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  <w:p w:rsidR="008E1C3E" w:rsidRDefault="008E1C3E" w:rsidP="008835F2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9pt;margin-top:22.2pt;width:222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" filled="f" stroked="f" strokeweight="1pt">
                <v:textbox inset="1pt,1pt,1pt,1pt">
                  <w:txbxContent>
                    <w:p w:rsidR="008E1C3E" w:rsidRDefault="008E1C3E" w:rsidP="008835F2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  <w:p w:rsidR="008E1C3E" w:rsidRDefault="008E1C3E" w:rsidP="008835F2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  <w:p w:rsidR="008E1C3E" w:rsidRDefault="008E1C3E" w:rsidP="008835F2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281940</wp:posOffset>
                </wp:positionV>
                <wp:extent cx="2828925" cy="113665"/>
                <wp:effectExtent l="3810" t="190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3E" w:rsidRDefault="008E1C3E" w:rsidP="008835F2">
                            <w:pPr>
                              <w:tabs>
                                <w:tab w:val="left" w:pos="283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79pt;margin-top:22.2pt;width:222.7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QirwIAALg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" filled="f" stroked="f" strokeweight="1pt">
                <v:textbox inset="1pt,1pt,1pt,1pt">
                  <w:txbxContent>
                    <w:p w:rsidR="008E1C3E" w:rsidRDefault="008E1C3E" w:rsidP="008835F2">
                      <w:pPr>
                        <w:tabs>
                          <w:tab w:val="left" w:pos="2835"/>
                        </w:tabs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8835F2">
        <w:t xml:space="preserve">                                              </w:t>
      </w:r>
      <w:r w:rsidR="008835F2">
        <w:rPr>
          <w:noProof/>
        </w:rPr>
        <w:drawing>
          <wp:inline distT="0" distB="0" distL="0" distR="0">
            <wp:extent cx="7143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5F2" w:rsidRPr="008835F2" w:rsidRDefault="008835F2" w:rsidP="008835F2">
      <w:pPr>
        <w:pStyle w:val="1"/>
        <w:rPr>
          <w:sz w:val="28"/>
          <w:szCs w:val="28"/>
        </w:rPr>
      </w:pPr>
      <w:r w:rsidRPr="008835F2">
        <w:rPr>
          <w:sz w:val="28"/>
          <w:szCs w:val="28"/>
        </w:rPr>
        <w:t>РЕСПУБЛИКА КАРЕЛИЯ</w:t>
      </w:r>
    </w:p>
    <w:p w:rsidR="008835F2" w:rsidRPr="008835F2" w:rsidRDefault="008835F2" w:rsidP="008835F2">
      <w:pPr>
        <w:pStyle w:val="2"/>
        <w:rPr>
          <w:sz w:val="24"/>
          <w:lang w:val="ru-RU"/>
        </w:rPr>
      </w:pPr>
    </w:p>
    <w:p w:rsidR="008835F2" w:rsidRPr="008835F2" w:rsidRDefault="008835F2" w:rsidP="008835F2">
      <w:pPr>
        <w:pStyle w:val="2"/>
        <w:rPr>
          <w:sz w:val="24"/>
          <w:lang w:val="ru-RU"/>
        </w:rPr>
      </w:pPr>
      <w:r w:rsidRPr="008835F2">
        <w:rPr>
          <w:sz w:val="24"/>
          <w:lang w:val="ru-RU"/>
        </w:rPr>
        <w:t xml:space="preserve">  Администрация Лоухского муниципального района</w:t>
      </w:r>
    </w:p>
    <w:p w:rsidR="008835F2" w:rsidRPr="008835F2" w:rsidRDefault="008835F2" w:rsidP="008835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835F2" w:rsidRPr="008835F2" w:rsidRDefault="008835F2" w:rsidP="008835F2">
      <w:pPr>
        <w:pStyle w:val="1"/>
        <w:rPr>
          <w:b/>
          <w:sz w:val="32"/>
        </w:rPr>
      </w:pPr>
      <w:r w:rsidRPr="008835F2">
        <w:rPr>
          <w:b/>
          <w:sz w:val="32"/>
        </w:rPr>
        <w:t xml:space="preserve">РАСПОРЯЖЕНИЕ  № </w:t>
      </w:r>
      <w:r>
        <w:rPr>
          <w:b/>
          <w:sz w:val="32"/>
        </w:rPr>
        <w:t>1</w:t>
      </w:r>
      <w:r w:rsidR="004B6621">
        <w:rPr>
          <w:b/>
          <w:sz w:val="32"/>
        </w:rPr>
        <w:t>58</w:t>
      </w:r>
      <w:r w:rsidRPr="008835F2">
        <w:rPr>
          <w:b/>
          <w:sz w:val="32"/>
        </w:rPr>
        <w:t>-Р</w:t>
      </w:r>
    </w:p>
    <w:p w:rsidR="008835F2" w:rsidRPr="008835F2" w:rsidRDefault="008835F2" w:rsidP="008835F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835F2" w:rsidRPr="008835F2" w:rsidRDefault="008835F2" w:rsidP="008835F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835F2">
        <w:rPr>
          <w:rFonts w:ascii="Times New Roman" w:hAnsi="Times New Roman" w:cs="Times New Roman"/>
        </w:rPr>
        <w:t>п</w:t>
      </w:r>
      <w:r w:rsidR="00FA7ABB">
        <w:rPr>
          <w:rFonts w:ascii="Times New Roman" w:hAnsi="Times New Roman" w:cs="Times New Roman"/>
        </w:rPr>
        <w:t>гт</w:t>
      </w:r>
      <w:r w:rsidRPr="008835F2">
        <w:rPr>
          <w:rFonts w:ascii="Times New Roman" w:hAnsi="Times New Roman" w:cs="Times New Roman"/>
        </w:rPr>
        <w:t xml:space="preserve">. Лоухи                                                                                       </w:t>
      </w:r>
      <w:r w:rsidRPr="008835F2">
        <w:rPr>
          <w:rFonts w:ascii="Times New Roman" w:hAnsi="Times New Roman" w:cs="Times New Roman"/>
        </w:rPr>
        <w:tab/>
      </w:r>
      <w:r w:rsidR="00FA7ABB">
        <w:rPr>
          <w:rFonts w:ascii="Times New Roman" w:hAnsi="Times New Roman" w:cs="Times New Roman"/>
        </w:rPr>
        <w:t xml:space="preserve">           </w:t>
      </w:r>
      <w:r w:rsidRPr="008835F2">
        <w:rPr>
          <w:rFonts w:ascii="Times New Roman" w:hAnsi="Times New Roman" w:cs="Times New Roman"/>
        </w:rPr>
        <w:t xml:space="preserve"> </w:t>
      </w:r>
      <w:r w:rsidRPr="008835F2">
        <w:rPr>
          <w:rFonts w:ascii="Times New Roman" w:hAnsi="Times New Roman" w:cs="Times New Roman"/>
          <w:bCs/>
        </w:rPr>
        <w:t xml:space="preserve">от </w:t>
      </w:r>
      <w:r w:rsidR="00FA7ABB">
        <w:rPr>
          <w:rFonts w:ascii="Times New Roman" w:hAnsi="Times New Roman" w:cs="Times New Roman"/>
          <w:bCs/>
        </w:rPr>
        <w:t>1</w:t>
      </w:r>
      <w:r w:rsidR="004B6621">
        <w:rPr>
          <w:rFonts w:ascii="Times New Roman" w:hAnsi="Times New Roman" w:cs="Times New Roman"/>
          <w:bCs/>
        </w:rPr>
        <w:t>1</w:t>
      </w:r>
      <w:r w:rsidR="00E307EF">
        <w:rPr>
          <w:rFonts w:ascii="Times New Roman" w:hAnsi="Times New Roman" w:cs="Times New Roman"/>
          <w:bCs/>
        </w:rPr>
        <w:t xml:space="preserve"> февраля</w:t>
      </w:r>
      <w:r w:rsidRPr="008835F2">
        <w:rPr>
          <w:rFonts w:ascii="Times New Roman" w:hAnsi="Times New Roman" w:cs="Times New Roman"/>
          <w:bCs/>
        </w:rPr>
        <w:t xml:space="preserve">  202</w:t>
      </w:r>
      <w:r w:rsidR="004B6621">
        <w:rPr>
          <w:rFonts w:ascii="Times New Roman" w:hAnsi="Times New Roman" w:cs="Times New Roman"/>
          <w:bCs/>
        </w:rPr>
        <w:t>6</w:t>
      </w:r>
      <w:r w:rsidRPr="008835F2">
        <w:rPr>
          <w:rFonts w:ascii="Times New Roman" w:hAnsi="Times New Roman" w:cs="Times New Roman"/>
          <w:bCs/>
        </w:rPr>
        <w:t xml:space="preserve"> года</w:t>
      </w:r>
    </w:p>
    <w:p w:rsidR="008835F2" w:rsidRPr="008835F2" w:rsidRDefault="008835F2" w:rsidP="008835F2">
      <w:pPr>
        <w:spacing w:after="0" w:line="240" w:lineRule="auto"/>
        <w:rPr>
          <w:rFonts w:ascii="Times New Roman" w:hAnsi="Times New Roman" w:cs="Times New Roman"/>
        </w:rPr>
      </w:pPr>
      <w:r w:rsidRPr="008835F2">
        <w:rPr>
          <w:rFonts w:ascii="Times New Roman" w:hAnsi="Times New Roman" w:cs="Times New Roman"/>
        </w:rPr>
        <w:t xml:space="preserve">  </w:t>
      </w:r>
      <w:r w:rsidRPr="008835F2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835F2" w:rsidRPr="008835F2" w:rsidRDefault="008835F2" w:rsidP="008835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35F2">
        <w:rPr>
          <w:rFonts w:ascii="Times New Roman" w:hAnsi="Times New Roman" w:cs="Times New Roman"/>
        </w:rPr>
        <w:t xml:space="preserve">  </w:t>
      </w:r>
    </w:p>
    <w:p w:rsidR="008835F2" w:rsidRPr="008835F2" w:rsidRDefault="008835F2" w:rsidP="008835F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35F2">
        <w:rPr>
          <w:rFonts w:ascii="Times New Roman" w:hAnsi="Times New Roman" w:cs="Times New Roman"/>
          <w:sz w:val="24"/>
          <w:szCs w:val="24"/>
        </w:rPr>
        <w:t xml:space="preserve">Об  утверждении  Доклада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5F2">
        <w:rPr>
          <w:rFonts w:ascii="Times New Roman" w:hAnsi="Times New Roman" w:cs="Times New Roman"/>
          <w:sz w:val="24"/>
          <w:szCs w:val="24"/>
        </w:rPr>
        <w:t>об организации системы внутреннего обеспечения соответствия деятельности Администрации Лоухского муниципального района требованиям антимоноп</w:t>
      </w:r>
      <w:r w:rsidR="00E307EF">
        <w:rPr>
          <w:rFonts w:ascii="Times New Roman" w:hAnsi="Times New Roman" w:cs="Times New Roman"/>
          <w:sz w:val="24"/>
          <w:szCs w:val="24"/>
        </w:rPr>
        <w:t>ольного законодательства за 202</w:t>
      </w:r>
      <w:r w:rsidR="004B6621">
        <w:rPr>
          <w:rFonts w:ascii="Times New Roman" w:hAnsi="Times New Roman" w:cs="Times New Roman"/>
          <w:sz w:val="24"/>
          <w:szCs w:val="24"/>
        </w:rPr>
        <w:t>5</w:t>
      </w:r>
      <w:r w:rsidRPr="008835F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835F2" w:rsidRPr="008835F2" w:rsidRDefault="008835F2" w:rsidP="008835F2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5F2" w:rsidRPr="008835F2" w:rsidRDefault="008835F2" w:rsidP="008835F2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5F2" w:rsidRPr="008835F2" w:rsidRDefault="008835F2" w:rsidP="008835F2">
      <w:pPr>
        <w:pStyle w:val="21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5F2">
        <w:rPr>
          <w:rFonts w:ascii="Times New Roman" w:hAnsi="Times New Roman" w:cs="Times New Roman"/>
          <w:sz w:val="24"/>
          <w:szCs w:val="24"/>
        </w:rPr>
        <w:t>В  целях исполнения Положения об организации системы внутреннего обеспечения  соответствия требованиям антимонопольного законодательства в Администрации Лоухского муниципального района, утвержденным распоряжением Администрации Лоухского муниципального района  от 28 февраля 2019 г. № 221-Р:</w:t>
      </w:r>
    </w:p>
    <w:p w:rsidR="008835F2" w:rsidRPr="008835F2" w:rsidRDefault="008835F2" w:rsidP="00883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5F2">
        <w:rPr>
          <w:rFonts w:ascii="Times New Roman" w:hAnsi="Times New Roman" w:cs="Times New Roman"/>
          <w:sz w:val="24"/>
          <w:szCs w:val="24"/>
        </w:rPr>
        <w:tab/>
        <w:t>1. Утвердить   Доклада  об организации системы внутреннего обеспечения соответствия деятельности Администрации Лоухского муниципального района требованиям антимонопольного законодательства за 202</w:t>
      </w:r>
      <w:r w:rsidR="004B6621">
        <w:rPr>
          <w:rFonts w:ascii="Times New Roman" w:hAnsi="Times New Roman" w:cs="Times New Roman"/>
          <w:sz w:val="24"/>
          <w:szCs w:val="24"/>
        </w:rPr>
        <w:t>6</w:t>
      </w:r>
      <w:r w:rsidRPr="008835F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5F2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8835F2" w:rsidRPr="008835F2" w:rsidRDefault="008835F2" w:rsidP="008835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35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8835F2" w:rsidRPr="008835F2" w:rsidRDefault="008835F2" w:rsidP="008835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35F2" w:rsidRPr="008835F2" w:rsidRDefault="008835F2" w:rsidP="008835F2">
      <w:pPr>
        <w:pStyle w:val="21"/>
        <w:shd w:val="clear" w:color="auto" w:fill="auto"/>
        <w:tabs>
          <w:tab w:val="left" w:pos="113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F2" w:rsidRPr="008835F2" w:rsidRDefault="008835F2" w:rsidP="00883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5F2">
        <w:rPr>
          <w:rFonts w:ascii="Times New Roman" w:hAnsi="Times New Roman" w:cs="Times New Roman"/>
        </w:rPr>
        <w:t>Глава Администрации Лоухского</w:t>
      </w:r>
    </w:p>
    <w:p w:rsidR="008835F2" w:rsidRPr="008835F2" w:rsidRDefault="008835F2" w:rsidP="008835F2">
      <w:pPr>
        <w:spacing w:after="0" w:line="240" w:lineRule="auto"/>
        <w:rPr>
          <w:rFonts w:ascii="Times New Roman" w:hAnsi="Times New Roman" w:cs="Times New Roman"/>
        </w:rPr>
      </w:pPr>
      <w:r w:rsidRPr="008835F2">
        <w:rPr>
          <w:rFonts w:ascii="Times New Roman" w:hAnsi="Times New Roman" w:cs="Times New Roman"/>
        </w:rPr>
        <w:t>муниципального района</w:t>
      </w:r>
      <w:r w:rsidRPr="008835F2">
        <w:rPr>
          <w:rFonts w:ascii="Times New Roman" w:hAnsi="Times New Roman" w:cs="Times New Roman"/>
        </w:rPr>
        <w:tab/>
      </w:r>
      <w:r w:rsidRPr="008835F2">
        <w:rPr>
          <w:rFonts w:ascii="Times New Roman" w:hAnsi="Times New Roman" w:cs="Times New Roman"/>
        </w:rPr>
        <w:tab/>
      </w:r>
      <w:r w:rsidRPr="008835F2">
        <w:rPr>
          <w:rFonts w:ascii="Times New Roman" w:hAnsi="Times New Roman" w:cs="Times New Roman"/>
        </w:rPr>
        <w:tab/>
      </w:r>
      <w:r w:rsidRPr="008835F2">
        <w:rPr>
          <w:rFonts w:ascii="Times New Roman" w:hAnsi="Times New Roman" w:cs="Times New Roman"/>
        </w:rPr>
        <w:tab/>
      </w:r>
      <w:r w:rsidRPr="008835F2">
        <w:rPr>
          <w:rFonts w:ascii="Times New Roman" w:hAnsi="Times New Roman" w:cs="Times New Roman"/>
        </w:rPr>
        <w:tab/>
      </w:r>
      <w:r w:rsidRPr="008835F2">
        <w:rPr>
          <w:rFonts w:ascii="Times New Roman" w:hAnsi="Times New Roman" w:cs="Times New Roman"/>
        </w:rPr>
        <w:tab/>
        <w:t xml:space="preserve">         </w:t>
      </w:r>
      <w:r w:rsidRPr="008835F2">
        <w:rPr>
          <w:rFonts w:ascii="Times New Roman" w:hAnsi="Times New Roman" w:cs="Times New Roman"/>
        </w:rPr>
        <w:tab/>
        <w:t xml:space="preserve"> </w:t>
      </w:r>
      <w:r w:rsidR="00B24779">
        <w:rPr>
          <w:rFonts w:ascii="Times New Roman" w:hAnsi="Times New Roman" w:cs="Times New Roman"/>
        </w:rPr>
        <w:t xml:space="preserve">         </w:t>
      </w:r>
      <w:r w:rsidRPr="008835F2">
        <w:rPr>
          <w:rFonts w:ascii="Times New Roman" w:hAnsi="Times New Roman" w:cs="Times New Roman"/>
        </w:rPr>
        <w:t xml:space="preserve"> </w:t>
      </w:r>
      <w:r w:rsidR="00B24779">
        <w:rPr>
          <w:rFonts w:ascii="Times New Roman" w:hAnsi="Times New Roman" w:cs="Times New Roman"/>
        </w:rPr>
        <w:t>К.С. Серебрякова</w:t>
      </w:r>
    </w:p>
    <w:p w:rsidR="008835F2" w:rsidRPr="008835F2" w:rsidRDefault="008835F2" w:rsidP="008835F2">
      <w:pPr>
        <w:spacing w:after="0" w:line="240" w:lineRule="auto"/>
        <w:rPr>
          <w:rFonts w:ascii="Times New Roman" w:hAnsi="Times New Roman" w:cs="Times New Roman"/>
        </w:rPr>
      </w:pPr>
    </w:p>
    <w:p w:rsidR="008835F2" w:rsidRPr="008835F2" w:rsidRDefault="008835F2" w:rsidP="008835F2">
      <w:pPr>
        <w:spacing w:after="0" w:line="240" w:lineRule="auto"/>
        <w:rPr>
          <w:rFonts w:ascii="Times New Roman" w:hAnsi="Times New Roman" w:cs="Times New Roman"/>
        </w:rPr>
      </w:pPr>
    </w:p>
    <w:p w:rsidR="008835F2" w:rsidRPr="008835F2" w:rsidRDefault="008835F2" w:rsidP="008835F2">
      <w:pPr>
        <w:spacing w:after="0" w:line="240" w:lineRule="auto"/>
        <w:rPr>
          <w:rFonts w:ascii="Times New Roman" w:hAnsi="Times New Roman" w:cs="Times New Roman"/>
        </w:rPr>
      </w:pPr>
    </w:p>
    <w:p w:rsidR="008835F2" w:rsidRPr="008835F2" w:rsidRDefault="008835F2" w:rsidP="008835F2">
      <w:pPr>
        <w:spacing w:after="0" w:line="240" w:lineRule="auto"/>
        <w:rPr>
          <w:rFonts w:ascii="Times New Roman" w:hAnsi="Times New Roman" w:cs="Times New Roman"/>
        </w:rPr>
      </w:pPr>
    </w:p>
    <w:p w:rsidR="008835F2" w:rsidRDefault="008835F2" w:rsidP="008835F2"/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F2" w:rsidRDefault="008835F2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60B" w:rsidRDefault="0093160B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779" w:rsidRDefault="00B2477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2"/>
        <w:gridCol w:w="5129"/>
      </w:tblGrid>
      <w:tr w:rsidR="00B24779" w:rsidRPr="00400ED4" w:rsidTr="00663D4A">
        <w:tc>
          <w:tcPr>
            <w:tcW w:w="4785" w:type="dxa"/>
          </w:tcPr>
          <w:p w:rsidR="00B24779" w:rsidRPr="00B24779" w:rsidRDefault="00B24779" w:rsidP="00B2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388" w:type="dxa"/>
          </w:tcPr>
          <w:p w:rsidR="00B24779" w:rsidRPr="00B24779" w:rsidRDefault="00B24779" w:rsidP="00B247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7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47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B24779" w:rsidRPr="00B24779" w:rsidRDefault="00B24779" w:rsidP="00B247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7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распоряжению Администрации Лоухского муниципального района </w:t>
            </w:r>
          </w:p>
          <w:p w:rsidR="00B24779" w:rsidRPr="00B24779" w:rsidRDefault="00B24779" w:rsidP="004B6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7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B66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B247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B247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B66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B247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B66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B247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</w:p>
        </w:tc>
      </w:tr>
    </w:tbl>
    <w:p w:rsidR="008835F2" w:rsidRPr="00180DCD" w:rsidRDefault="008835F2" w:rsidP="00B24779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:rsidR="00E4410C" w:rsidRPr="00FB5382" w:rsidRDefault="00E4410C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382"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</w:p>
    <w:p w:rsidR="00E4410C" w:rsidRDefault="00E4410C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382">
        <w:rPr>
          <w:rFonts w:ascii="Times New Roman" w:hAnsi="Times New Roman" w:cs="Times New Roman"/>
          <w:b/>
          <w:sz w:val="24"/>
          <w:szCs w:val="24"/>
        </w:rPr>
        <w:t>об организации системы внутреннего обеспечения соответствия деятельности Администрации Лоухского муниципального района требованиям антимоноп</w:t>
      </w:r>
      <w:r w:rsidR="00E307EF">
        <w:rPr>
          <w:rFonts w:ascii="Times New Roman" w:hAnsi="Times New Roman" w:cs="Times New Roman"/>
          <w:b/>
          <w:sz w:val="24"/>
          <w:szCs w:val="24"/>
        </w:rPr>
        <w:t>ольного законодательства за 20</w:t>
      </w:r>
      <w:r w:rsidR="008E1C3E">
        <w:rPr>
          <w:rFonts w:ascii="Times New Roman" w:hAnsi="Times New Roman" w:cs="Times New Roman"/>
          <w:b/>
          <w:sz w:val="24"/>
          <w:szCs w:val="24"/>
        </w:rPr>
        <w:t>2</w:t>
      </w:r>
      <w:r w:rsidR="004B6621">
        <w:rPr>
          <w:rFonts w:ascii="Times New Roman" w:hAnsi="Times New Roman" w:cs="Times New Roman"/>
          <w:b/>
          <w:sz w:val="24"/>
          <w:szCs w:val="24"/>
        </w:rPr>
        <w:t>5</w:t>
      </w:r>
      <w:r w:rsidRPr="00FB538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24779" w:rsidRPr="00FB5382" w:rsidRDefault="00B24779" w:rsidP="00FB5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10C" w:rsidRPr="009D0970" w:rsidRDefault="00E4410C" w:rsidP="00FB5382">
      <w:pPr>
        <w:pStyle w:val="21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970">
        <w:rPr>
          <w:rFonts w:ascii="Times New Roman" w:eastAsia="Times New Roman" w:hAnsi="Times New Roman" w:cs="Times New Roman"/>
          <w:sz w:val="24"/>
          <w:szCs w:val="24"/>
        </w:rPr>
        <w:t>В целях исполнения распоряжения Правительства Российской Федерации 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распоряжения Главы Республики Карелия от 20</w:t>
      </w:r>
      <w:r w:rsidRPr="009D0970">
        <w:rPr>
          <w:rFonts w:ascii="Times New Roman" w:hAnsi="Times New Roman" w:cs="Times New Roman"/>
          <w:sz w:val="24"/>
          <w:szCs w:val="24"/>
        </w:rPr>
        <w:t xml:space="preserve"> </w:t>
      </w:r>
      <w:r w:rsidRPr="009D0970">
        <w:rPr>
          <w:rFonts w:ascii="Times New Roman" w:eastAsia="Times New Roman" w:hAnsi="Times New Roman" w:cs="Times New Roman"/>
          <w:sz w:val="24"/>
          <w:szCs w:val="24"/>
        </w:rPr>
        <w:t>декабря 2018 года № 724-р</w:t>
      </w:r>
      <w:r w:rsidRPr="009D0970">
        <w:rPr>
          <w:rFonts w:ascii="Times New Roman" w:hAnsi="Times New Roman" w:cs="Times New Roman"/>
          <w:sz w:val="24"/>
          <w:szCs w:val="24"/>
        </w:rPr>
        <w:t xml:space="preserve"> в  Администрации </w:t>
      </w:r>
      <w:r w:rsidR="00E307EF">
        <w:rPr>
          <w:rFonts w:ascii="Times New Roman" w:hAnsi="Times New Roman" w:cs="Times New Roman"/>
          <w:sz w:val="24"/>
          <w:szCs w:val="24"/>
        </w:rPr>
        <w:t xml:space="preserve">Лоухского муниципального района </w:t>
      </w:r>
      <w:r w:rsidRPr="009D0970">
        <w:rPr>
          <w:rFonts w:ascii="Times New Roman" w:hAnsi="Times New Roman" w:cs="Times New Roman"/>
          <w:sz w:val="24"/>
          <w:szCs w:val="24"/>
        </w:rPr>
        <w:t xml:space="preserve">создана система внутреннего обеспечения соответствия требованиям антимонопольного законодательства (антимонопольный комплаенс), в рамках которой проводятся мероприятия по выявлению и предупреждению рисков нарушения требований антимонопольного законодательства в деятельности  Администрации. </w:t>
      </w:r>
    </w:p>
    <w:p w:rsidR="00E4410C" w:rsidRPr="00FB5382" w:rsidRDefault="00E4410C" w:rsidP="00FB5382">
      <w:pPr>
        <w:pStyle w:val="21"/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970">
        <w:rPr>
          <w:rFonts w:ascii="Times New Roman" w:hAnsi="Times New Roman" w:cs="Times New Roman"/>
          <w:sz w:val="24"/>
          <w:szCs w:val="24"/>
        </w:rPr>
        <w:t xml:space="preserve"> </w:t>
      </w:r>
      <w:r w:rsidRPr="009D0970">
        <w:rPr>
          <w:rFonts w:ascii="Times New Roman" w:hAnsi="Times New Roman" w:cs="Times New Roman"/>
          <w:sz w:val="24"/>
          <w:szCs w:val="24"/>
        </w:rPr>
        <w:tab/>
      </w:r>
      <w:r w:rsidRPr="009D0970">
        <w:rPr>
          <w:rFonts w:ascii="Times New Roman" w:eastAsia="Times New Roman" w:hAnsi="Times New Roman" w:cs="Times New Roman"/>
          <w:sz w:val="24"/>
          <w:szCs w:val="24"/>
        </w:rPr>
        <w:t>Распоряжение</w:t>
      </w:r>
      <w:r w:rsidRPr="009D0970">
        <w:rPr>
          <w:rFonts w:ascii="Times New Roman" w:hAnsi="Times New Roman" w:cs="Times New Roman"/>
          <w:sz w:val="24"/>
          <w:szCs w:val="24"/>
        </w:rPr>
        <w:t>м</w:t>
      </w:r>
      <w:r w:rsidRPr="009D097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Лоухского муниципального района от 28.02.2019</w:t>
      </w:r>
      <w:r w:rsidR="008E1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970">
        <w:rPr>
          <w:rFonts w:ascii="Times New Roman" w:eastAsia="Times New Roman" w:hAnsi="Times New Roman" w:cs="Times New Roman"/>
          <w:sz w:val="24"/>
          <w:szCs w:val="24"/>
        </w:rPr>
        <w:t xml:space="preserve">г. № 221-Р </w:t>
      </w:r>
      <w:r w:rsidRPr="009D0970">
        <w:rPr>
          <w:rFonts w:ascii="Times New Roman" w:hAnsi="Times New Roman" w:cs="Times New Roman"/>
          <w:sz w:val="24"/>
          <w:szCs w:val="24"/>
        </w:rPr>
        <w:t xml:space="preserve"> </w:t>
      </w:r>
      <w:r w:rsidRPr="009D0970">
        <w:rPr>
          <w:rFonts w:ascii="Times New Roman" w:eastAsia="Calibri" w:hAnsi="Times New Roman" w:cs="Times New Roman"/>
          <w:sz w:val="24"/>
          <w:szCs w:val="24"/>
        </w:rPr>
        <w:t xml:space="preserve"> утверждено Положение об организации системы внутреннего обеспечения соответствия требованиям антимонопольного законодательства</w:t>
      </w:r>
      <w:r w:rsidRPr="00FB5382">
        <w:rPr>
          <w:rFonts w:ascii="Times New Roman" w:eastAsia="Calibri" w:hAnsi="Times New Roman" w:cs="Times New Roman"/>
          <w:sz w:val="24"/>
          <w:szCs w:val="24"/>
        </w:rPr>
        <w:t xml:space="preserve"> в Администрации Лоухского муниципального района.</w:t>
      </w:r>
    </w:p>
    <w:p w:rsidR="00E4410C" w:rsidRPr="00FB5382" w:rsidRDefault="00E4410C" w:rsidP="00FB53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382">
        <w:rPr>
          <w:rFonts w:ascii="Times New Roman" w:hAnsi="Times New Roman" w:cs="Times New Roman"/>
          <w:sz w:val="24"/>
          <w:szCs w:val="24"/>
        </w:rPr>
        <w:t xml:space="preserve">В рамках антимонопольного комплаенса в целях выявления и исключения рисков нарушения антимонопольного законодательства и проведения анализа о целесообразности (нецелесообразности) внесения изменений в нормативные правовые акты (проекты нормативных правовых актов) </w:t>
      </w:r>
      <w:r w:rsidR="00DE7279" w:rsidRPr="00FB538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E307EF">
        <w:rPr>
          <w:rFonts w:ascii="Times New Roman" w:hAnsi="Times New Roman" w:cs="Times New Roman"/>
          <w:sz w:val="24"/>
          <w:szCs w:val="24"/>
        </w:rPr>
        <w:t>202</w:t>
      </w:r>
      <w:r w:rsidR="004B6621">
        <w:rPr>
          <w:rFonts w:ascii="Times New Roman" w:hAnsi="Times New Roman" w:cs="Times New Roman"/>
          <w:sz w:val="24"/>
          <w:szCs w:val="24"/>
        </w:rPr>
        <w:t>5</w:t>
      </w:r>
      <w:r w:rsidRPr="00FB5382">
        <w:rPr>
          <w:rFonts w:ascii="Times New Roman" w:hAnsi="Times New Roman" w:cs="Times New Roman"/>
          <w:sz w:val="24"/>
          <w:szCs w:val="24"/>
        </w:rPr>
        <w:t xml:space="preserve"> году формировались и размещались на официальном сайте </w:t>
      </w:r>
      <w:r w:rsidR="00DE7279" w:rsidRPr="00FB538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FB5382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DE7279" w:rsidRPr="00FB5382">
        <w:rPr>
          <w:rFonts w:ascii="Times New Roman" w:hAnsi="Times New Roman" w:cs="Times New Roman"/>
          <w:sz w:val="24"/>
          <w:szCs w:val="24"/>
        </w:rPr>
        <w:t>е правовые</w:t>
      </w:r>
      <w:r w:rsidRPr="00FB5382">
        <w:rPr>
          <w:rFonts w:ascii="Times New Roman" w:hAnsi="Times New Roman" w:cs="Times New Roman"/>
          <w:sz w:val="24"/>
          <w:szCs w:val="24"/>
        </w:rPr>
        <w:t xml:space="preserve"> акт</w:t>
      </w:r>
      <w:r w:rsidR="00DE7279" w:rsidRPr="00FB5382">
        <w:rPr>
          <w:rFonts w:ascii="Times New Roman" w:hAnsi="Times New Roman" w:cs="Times New Roman"/>
          <w:sz w:val="24"/>
          <w:szCs w:val="24"/>
        </w:rPr>
        <w:t>ы</w:t>
      </w:r>
      <w:r w:rsidRPr="00FB5382">
        <w:rPr>
          <w:rFonts w:ascii="Times New Roman" w:hAnsi="Times New Roman" w:cs="Times New Roman"/>
          <w:sz w:val="24"/>
          <w:szCs w:val="24"/>
        </w:rPr>
        <w:t xml:space="preserve"> </w:t>
      </w:r>
      <w:r w:rsidR="00DE7279" w:rsidRPr="00FB538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B5382">
        <w:rPr>
          <w:rFonts w:ascii="Times New Roman" w:hAnsi="Times New Roman" w:cs="Times New Roman"/>
          <w:sz w:val="24"/>
          <w:szCs w:val="24"/>
        </w:rPr>
        <w:t xml:space="preserve"> (далее – нормативные акты)</w:t>
      </w:r>
      <w:r w:rsidR="00DE7279" w:rsidRPr="00FB5382">
        <w:rPr>
          <w:rFonts w:ascii="Times New Roman" w:hAnsi="Times New Roman" w:cs="Times New Roman"/>
          <w:sz w:val="24"/>
          <w:szCs w:val="24"/>
        </w:rPr>
        <w:t>.</w:t>
      </w:r>
      <w:r w:rsidRPr="00FB5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5FD" w:rsidRPr="00FB5382" w:rsidRDefault="00E4410C" w:rsidP="00FB5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382">
        <w:rPr>
          <w:rFonts w:ascii="Times New Roman" w:hAnsi="Times New Roman" w:cs="Times New Roman"/>
          <w:sz w:val="24"/>
          <w:szCs w:val="24"/>
        </w:rPr>
        <w:t xml:space="preserve">Анализ проектов нормативных правовых актов </w:t>
      </w:r>
      <w:r w:rsidR="00DE7279" w:rsidRPr="00FB538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B5382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B24779">
        <w:rPr>
          <w:rFonts w:ascii="Times New Roman" w:hAnsi="Times New Roman" w:cs="Times New Roman"/>
          <w:sz w:val="24"/>
          <w:szCs w:val="24"/>
        </w:rPr>
        <w:t xml:space="preserve"> </w:t>
      </w:r>
      <w:r w:rsidRPr="00FB5382">
        <w:rPr>
          <w:rFonts w:ascii="Times New Roman" w:hAnsi="Times New Roman" w:cs="Times New Roman"/>
          <w:sz w:val="24"/>
          <w:szCs w:val="24"/>
        </w:rPr>
        <w:t>проекты актов) на предмет их соответствия антимонопольному законодательству проводился посредством оценки поступающих замечаний и предложений при размещении их на официальном сайте</w:t>
      </w:r>
      <w:r w:rsidR="00FF75FD" w:rsidRPr="00FB5382">
        <w:rPr>
          <w:rFonts w:ascii="Times New Roman" w:hAnsi="Times New Roman" w:cs="Times New Roman"/>
          <w:sz w:val="24"/>
          <w:szCs w:val="24"/>
        </w:rPr>
        <w:t>.</w:t>
      </w:r>
    </w:p>
    <w:p w:rsidR="00E4410C" w:rsidRPr="006047E5" w:rsidRDefault="00E4410C" w:rsidP="00FB5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E5">
        <w:rPr>
          <w:rFonts w:ascii="Times New Roman" w:hAnsi="Times New Roman" w:cs="Times New Roman"/>
          <w:sz w:val="24"/>
          <w:szCs w:val="24"/>
        </w:rPr>
        <w:t xml:space="preserve"> Замечания и предложения организаций и граждан к нормативным актам и проектам актов, подготовленных </w:t>
      </w:r>
      <w:r w:rsidR="005A678E" w:rsidRPr="006047E5">
        <w:rPr>
          <w:rFonts w:ascii="Times New Roman" w:hAnsi="Times New Roman" w:cs="Times New Roman"/>
          <w:sz w:val="24"/>
          <w:szCs w:val="24"/>
        </w:rPr>
        <w:t xml:space="preserve"> Администрацию</w:t>
      </w:r>
      <w:r w:rsidRPr="006047E5">
        <w:rPr>
          <w:rFonts w:ascii="Times New Roman" w:hAnsi="Times New Roman" w:cs="Times New Roman"/>
          <w:sz w:val="24"/>
          <w:szCs w:val="24"/>
        </w:rPr>
        <w:t xml:space="preserve">, по приведению их в соответствие с антимонопольным законодательством в </w:t>
      </w:r>
      <w:r w:rsidR="00E307EF">
        <w:rPr>
          <w:rFonts w:ascii="Times New Roman" w:hAnsi="Times New Roman" w:cs="Times New Roman"/>
          <w:sz w:val="24"/>
          <w:szCs w:val="24"/>
        </w:rPr>
        <w:t>202</w:t>
      </w:r>
      <w:r w:rsidR="004B6621">
        <w:rPr>
          <w:rFonts w:ascii="Times New Roman" w:hAnsi="Times New Roman" w:cs="Times New Roman"/>
          <w:sz w:val="24"/>
          <w:szCs w:val="24"/>
        </w:rPr>
        <w:t>5</w:t>
      </w:r>
      <w:r w:rsidRPr="006047E5">
        <w:rPr>
          <w:rFonts w:ascii="Times New Roman" w:hAnsi="Times New Roman" w:cs="Times New Roman"/>
          <w:sz w:val="24"/>
          <w:szCs w:val="24"/>
        </w:rPr>
        <w:t xml:space="preserve"> году не поступали.</w:t>
      </w:r>
    </w:p>
    <w:p w:rsidR="00E4410C" w:rsidRPr="006047E5" w:rsidRDefault="00E4410C" w:rsidP="00FB5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E5">
        <w:rPr>
          <w:rFonts w:ascii="Times New Roman" w:hAnsi="Times New Roman" w:cs="Times New Roman"/>
          <w:sz w:val="24"/>
          <w:szCs w:val="24"/>
        </w:rPr>
        <w:t xml:space="preserve">Информации о выявлении Федеральной антимонопольной службой в нормативных актах (проектах актов) </w:t>
      </w:r>
      <w:r w:rsidR="005A678E" w:rsidRPr="006047E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047E5">
        <w:rPr>
          <w:rFonts w:ascii="Times New Roman" w:hAnsi="Times New Roman" w:cs="Times New Roman"/>
          <w:sz w:val="24"/>
          <w:szCs w:val="24"/>
        </w:rPr>
        <w:t xml:space="preserve"> положений, нарушающих требования антимонопольного законодательства, в </w:t>
      </w:r>
      <w:r w:rsidR="00E307EF">
        <w:rPr>
          <w:rFonts w:ascii="Times New Roman" w:hAnsi="Times New Roman" w:cs="Times New Roman"/>
          <w:sz w:val="24"/>
          <w:szCs w:val="24"/>
        </w:rPr>
        <w:t>202</w:t>
      </w:r>
      <w:r w:rsidR="004B662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6047E5">
        <w:rPr>
          <w:rFonts w:ascii="Times New Roman" w:hAnsi="Times New Roman" w:cs="Times New Roman"/>
          <w:sz w:val="24"/>
          <w:szCs w:val="24"/>
        </w:rPr>
        <w:t xml:space="preserve"> году не имеется.</w:t>
      </w:r>
    </w:p>
    <w:p w:rsidR="00E4410C" w:rsidRPr="006047E5" w:rsidRDefault="00E4410C" w:rsidP="00FB5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E5">
        <w:rPr>
          <w:rFonts w:ascii="Times New Roman" w:hAnsi="Times New Roman" w:cs="Times New Roman"/>
          <w:sz w:val="24"/>
          <w:szCs w:val="24"/>
        </w:rPr>
        <w:t xml:space="preserve">По итогам проведенного анализа нормативных актов (проектов актов) </w:t>
      </w:r>
      <w:r w:rsidR="005A678E" w:rsidRPr="006047E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047E5">
        <w:rPr>
          <w:rFonts w:ascii="Times New Roman" w:hAnsi="Times New Roman" w:cs="Times New Roman"/>
          <w:sz w:val="24"/>
          <w:szCs w:val="24"/>
        </w:rPr>
        <w:t xml:space="preserve"> сделан вывод об их соответствии антимонопольному законодательству и нецелесообразности внесения в них изменений.</w:t>
      </w:r>
    </w:p>
    <w:p w:rsidR="006047E5" w:rsidRDefault="006047E5" w:rsidP="006047E5">
      <w:pPr>
        <w:pStyle w:val="21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E5">
        <w:rPr>
          <w:rFonts w:ascii="Times New Roman" w:hAnsi="Times New Roman" w:cs="Times New Roman"/>
          <w:sz w:val="24"/>
          <w:szCs w:val="24"/>
        </w:rPr>
        <w:t>В  целях исполнения Положения об организации системы внутреннего обеспечения  соответствия требованиям антимонопольного законодательства в Администрации Лоухского муниципального района, утвержденным распоряжением Администрации Лоухского муниципального района  от 28 февраля 2019 г. № 221-Р распоряжением Администрации от 26.09.2019 г. № 900-Р утвержден План мероприятий по снижению рисков нарушения антимонопольного законодательства в Администрации Лоухского муниципального района.</w:t>
      </w:r>
    </w:p>
    <w:p w:rsidR="00E4410C" w:rsidRPr="006047E5" w:rsidRDefault="005A678E" w:rsidP="00FB5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7E5">
        <w:rPr>
          <w:rFonts w:ascii="Times New Roman" w:hAnsi="Times New Roman" w:cs="Times New Roman"/>
          <w:sz w:val="24"/>
          <w:szCs w:val="24"/>
        </w:rPr>
        <w:t xml:space="preserve"> </w:t>
      </w:r>
      <w:r w:rsidR="00E4410C" w:rsidRPr="006047E5">
        <w:rPr>
          <w:rFonts w:ascii="Times New Roman" w:hAnsi="Times New Roman" w:cs="Times New Roman"/>
          <w:sz w:val="24"/>
          <w:szCs w:val="24"/>
        </w:rPr>
        <w:t>На основе проведенной оценки рисков нарушения антимонопольного законодательства была разработана карта комплаенс-рисков, включающая в себя указание на уровень риска, описание его вида, причин и условий возникновения, общие меры по минимизации и устранению рисков (далее – карта комплаенс-рисков).</w:t>
      </w:r>
    </w:p>
    <w:p w:rsidR="00C82CDE" w:rsidRPr="00FB5382" w:rsidRDefault="006047E5" w:rsidP="00FB538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C82CDE" w:rsidRPr="00FB5382">
        <w:rPr>
          <w:rFonts w:ascii="Times New Roman" w:eastAsia="Calibri" w:hAnsi="Times New Roman" w:cs="Times New Roman"/>
          <w:sz w:val="24"/>
          <w:szCs w:val="24"/>
        </w:rPr>
        <w:t>сходя из вероятности наступления риска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82CDE" w:rsidRPr="00FB5382">
        <w:rPr>
          <w:rFonts w:ascii="Times New Roman" w:hAnsi="Times New Roman" w:cs="Times New Roman"/>
          <w:sz w:val="24"/>
          <w:szCs w:val="24"/>
        </w:rPr>
        <w:t xml:space="preserve"> к низкому уровню отнесены следующие риски:</w:t>
      </w:r>
    </w:p>
    <w:p w:rsidR="00C82CDE" w:rsidRPr="00FB5382" w:rsidRDefault="00C82CDE" w:rsidP="00FB5382">
      <w:pPr>
        <w:pStyle w:val="a3"/>
        <w:spacing w:after="0" w:line="240" w:lineRule="auto"/>
        <w:ind w:left="0" w:firstLine="567"/>
        <w:jc w:val="both"/>
        <w:rPr>
          <w:rStyle w:val="8pt"/>
          <w:rFonts w:eastAsiaTheme="minorHAnsi"/>
          <w:b w:val="0"/>
          <w:bCs w:val="0"/>
          <w:color w:val="auto"/>
          <w:sz w:val="24"/>
          <w:szCs w:val="24"/>
        </w:rPr>
      </w:pPr>
      <w:r w:rsidRPr="00FB5382">
        <w:rPr>
          <w:rFonts w:ascii="Times New Roman" w:hAnsi="Times New Roman" w:cs="Times New Roman"/>
          <w:sz w:val="24"/>
          <w:szCs w:val="24"/>
        </w:rPr>
        <w:t xml:space="preserve">- </w:t>
      </w:r>
      <w:r w:rsidRPr="00FB5382">
        <w:rPr>
          <w:rStyle w:val="8pt"/>
          <w:rFonts w:eastAsia="Calibri"/>
          <w:b w:val="0"/>
          <w:bCs w:val="0"/>
          <w:color w:val="auto"/>
          <w:sz w:val="24"/>
          <w:szCs w:val="24"/>
        </w:rPr>
        <w:t>Риск наличия в действующих нормативных правовых актах администрации Лоухского муниципального района положений, которые приводят и (или) могут привести к недопущению, ограничению или устранению конкуренции на рынках товаров, работ, услуг района</w:t>
      </w:r>
      <w:r w:rsidR="006047E5">
        <w:rPr>
          <w:rStyle w:val="8pt"/>
          <w:rFonts w:eastAsia="Calibri"/>
          <w:b w:val="0"/>
          <w:bCs w:val="0"/>
          <w:color w:val="auto"/>
          <w:sz w:val="24"/>
          <w:szCs w:val="24"/>
        </w:rPr>
        <w:t>;</w:t>
      </w:r>
    </w:p>
    <w:p w:rsidR="00C82CDE" w:rsidRPr="00FB5382" w:rsidRDefault="00C82CDE" w:rsidP="00FB5382">
      <w:pPr>
        <w:pStyle w:val="a3"/>
        <w:spacing w:after="0" w:line="240" w:lineRule="auto"/>
        <w:ind w:left="0" w:firstLine="567"/>
        <w:jc w:val="both"/>
        <w:rPr>
          <w:rStyle w:val="8pt"/>
          <w:rFonts w:eastAsiaTheme="minorHAnsi"/>
          <w:b w:val="0"/>
          <w:bCs w:val="0"/>
          <w:color w:val="auto"/>
          <w:sz w:val="24"/>
          <w:szCs w:val="24"/>
        </w:rPr>
      </w:pPr>
      <w:r w:rsidRPr="00FB5382">
        <w:rPr>
          <w:rStyle w:val="8pt"/>
          <w:rFonts w:eastAsia="Calibri"/>
          <w:b w:val="0"/>
          <w:bCs w:val="0"/>
          <w:color w:val="auto"/>
          <w:sz w:val="24"/>
          <w:szCs w:val="24"/>
        </w:rPr>
        <w:t>- Риск наличия в проектах нормативных правовых актов, положений, которые могут привести к недопущению, ограничению или устранению конкуренции на рынках товаров,  работ, услуг</w:t>
      </w:r>
      <w:r w:rsidR="006047E5">
        <w:rPr>
          <w:rStyle w:val="8pt"/>
          <w:rFonts w:eastAsia="Calibri"/>
          <w:b w:val="0"/>
          <w:bCs w:val="0"/>
          <w:color w:val="auto"/>
          <w:sz w:val="24"/>
          <w:szCs w:val="24"/>
        </w:rPr>
        <w:t>;</w:t>
      </w:r>
    </w:p>
    <w:p w:rsidR="00C82CDE" w:rsidRPr="00FB5382" w:rsidRDefault="00C82CDE" w:rsidP="00FB5382">
      <w:pPr>
        <w:pStyle w:val="a3"/>
        <w:spacing w:after="0" w:line="240" w:lineRule="auto"/>
        <w:ind w:left="0" w:firstLine="567"/>
        <w:jc w:val="both"/>
        <w:rPr>
          <w:rStyle w:val="8pt"/>
          <w:rFonts w:eastAsiaTheme="minorHAnsi"/>
          <w:b w:val="0"/>
          <w:bCs w:val="0"/>
          <w:color w:val="auto"/>
          <w:sz w:val="24"/>
          <w:szCs w:val="24"/>
        </w:rPr>
      </w:pPr>
      <w:r w:rsidRPr="00FB5382">
        <w:rPr>
          <w:rStyle w:val="8pt"/>
          <w:rFonts w:eastAsia="Calibri"/>
          <w:b w:val="0"/>
          <w:bCs w:val="0"/>
          <w:color w:val="auto"/>
          <w:sz w:val="24"/>
          <w:szCs w:val="24"/>
        </w:rPr>
        <w:t xml:space="preserve">- Риск нарушения антимонопольного законодательства при предоставлении финансовой, имущественной, информационно - </w:t>
      </w:r>
      <w:r w:rsidRPr="00FB5382">
        <w:rPr>
          <w:rStyle w:val="8pt"/>
          <w:rFonts w:eastAsia="Calibri"/>
          <w:b w:val="0"/>
          <w:bCs w:val="0"/>
          <w:color w:val="auto"/>
          <w:sz w:val="24"/>
          <w:szCs w:val="24"/>
        </w:rPr>
        <w:softHyphen/>
        <w:t>консультационной поддержки бизнесу, муниципальных услуг</w:t>
      </w:r>
      <w:r w:rsidR="006047E5">
        <w:rPr>
          <w:rStyle w:val="8pt"/>
          <w:rFonts w:eastAsia="Calibri"/>
          <w:b w:val="0"/>
          <w:bCs w:val="0"/>
          <w:color w:val="auto"/>
          <w:sz w:val="24"/>
          <w:szCs w:val="24"/>
        </w:rPr>
        <w:t>;</w:t>
      </w:r>
    </w:p>
    <w:p w:rsidR="00C82CDE" w:rsidRPr="00FB5382" w:rsidRDefault="00C82CDE" w:rsidP="00FB5382">
      <w:pPr>
        <w:pStyle w:val="a3"/>
        <w:spacing w:after="0" w:line="240" w:lineRule="auto"/>
        <w:ind w:left="0" w:firstLine="567"/>
        <w:jc w:val="both"/>
        <w:rPr>
          <w:rStyle w:val="8pt"/>
          <w:rFonts w:eastAsiaTheme="minorHAnsi"/>
          <w:b w:val="0"/>
          <w:bCs w:val="0"/>
          <w:color w:val="auto"/>
          <w:sz w:val="24"/>
          <w:szCs w:val="24"/>
        </w:rPr>
      </w:pPr>
      <w:r w:rsidRPr="00FB5382">
        <w:rPr>
          <w:rStyle w:val="8pt"/>
          <w:rFonts w:eastAsia="Calibri"/>
          <w:b w:val="0"/>
          <w:bCs w:val="0"/>
          <w:color w:val="auto"/>
          <w:sz w:val="24"/>
          <w:szCs w:val="24"/>
        </w:rPr>
        <w:t>- Риск нарушения антимонопольного законодательства при осуществлении администрацией района муниципальных услуг и выполнении функций муниципального контроля (антиконкурентные действия (бездействие), антиконкурентные соглашения, согласованные действия сотрудников администрации района с хозяйствующими субъектами, установление и (или) взимание не предусмотренных законодательством Российской Федерации платежей при предоставлении муниципальных услуг, а также услуг, которые являются необходимыми и обязательными для предоставления муниципальных услуг, установление требований к товарам или к хозяйствующим субъектам, не предусмотренных законодательством Российской Федерации и другие.</w:t>
      </w:r>
    </w:p>
    <w:p w:rsidR="00C82CDE" w:rsidRPr="00FB5382" w:rsidRDefault="00C82CDE" w:rsidP="00FB5382">
      <w:pPr>
        <w:spacing w:after="0" w:line="240" w:lineRule="auto"/>
        <w:ind w:firstLine="567"/>
        <w:jc w:val="both"/>
        <w:rPr>
          <w:rStyle w:val="8pt"/>
          <w:rFonts w:eastAsiaTheme="minorEastAsia"/>
          <w:b w:val="0"/>
          <w:bCs w:val="0"/>
          <w:color w:val="auto"/>
          <w:sz w:val="24"/>
          <w:szCs w:val="24"/>
        </w:rPr>
      </w:pPr>
      <w:r w:rsidRPr="00FB5382">
        <w:rPr>
          <w:rStyle w:val="8pt"/>
          <w:rFonts w:eastAsiaTheme="minorEastAsia"/>
          <w:b w:val="0"/>
          <w:bCs w:val="0"/>
          <w:color w:val="auto"/>
          <w:sz w:val="24"/>
          <w:szCs w:val="24"/>
        </w:rPr>
        <w:t xml:space="preserve">- Риск нарушения антимонопольных требований к торгам, запросу котировок цен на товары, запросу предложений (далее -закупочные процедуры) при проведении закупок товаров, работ, услуг для муниципальных нужд (координация организаторами (заказчиками) закупочных процедур действий участников закупочных процедур, антиконкурентные соглашения, создание преимущественных условий для участия в закупочных процедурах, ограничение доступа к участию в закупочных процедурах, включение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закупочных процедур, установление требований к товарам или к хозяйствующим субъектам, не предусмотренных законодательством Российской Федерации, отсутствие надлежащей экспертизы документации закупочных процедур, нарушение порядка и сроков размещения документации о закупочных процедурах, участие организаторов (заказчиков) закупочных процедур и (или) их работников в закупочных процедурах, нарушение порядка определения победителя закупочных процедур, осуществление закупок малого объема без использования электронного ресурса. </w:t>
      </w:r>
    </w:p>
    <w:p w:rsidR="00E4410C" w:rsidRPr="00FB5382" w:rsidRDefault="00E4410C" w:rsidP="00FB538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382">
        <w:rPr>
          <w:rFonts w:ascii="Times New Roman" w:hAnsi="Times New Roman" w:cs="Times New Roman"/>
          <w:sz w:val="24"/>
          <w:szCs w:val="24"/>
        </w:rPr>
        <w:t xml:space="preserve">Общими мерами по минимизации и устранению рисков признаны и включены в Карту комплаенс-рисков: инструктаж, консультирование, обучение работников </w:t>
      </w:r>
      <w:r w:rsidR="00FB5382" w:rsidRPr="00FB538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B5382">
        <w:rPr>
          <w:rFonts w:ascii="Times New Roman" w:hAnsi="Times New Roman" w:cs="Times New Roman"/>
          <w:sz w:val="24"/>
          <w:szCs w:val="24"/>
        </w:rPr>
        <w:t>основам антимонопольного законодательства, законодательства о развитии конкуренции в Российской Федерации (Указ Президента Российской Федерации от 21.12.2017 № 618 «Об основных направлениях государственной политики по развитию конкуренции», распоряжение Правительства РФ от 16.08.2018 № 1697-р об утверждении плана мероприятий («дорожной карты»)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 и др. нормативные правовые акты в сфере развития конкуренции).</w:t>
      </w:r>
    </w:p>
    <w:p w:rsidR="00FA587B" w:rsidRPr="00FB5382" w:rsidRDefault="00E4410C" w:rsidP="00883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38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FB5382" w:rsidRPr="00FB5382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FB5382" w:rsidRPr="00FB5382"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етодически</w:t>
      </w:r>
      <w:r w:rsidR="00FB5382" w:rsidRPr="00FB5382">
        <w:rPr>
          <w:rFonts w:ascii="Times New Roman" w:hAnsi="Times New Roman" w:cs="Times New Roman"/>
          <w:color w:val="000000"/>
          <w:sz w:val="24"/>
          <w:szCs w:val="24"/>
        </w:rPr>
        <w:t>ми рекомендациями</w:t>
      </w:r>
      <w:r w:rsidR="00FB5382" w:rsidRPr="00FB5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FB5382" w:rsidRPr="00FB5382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утвержденными  </w:t>
      </w:r>
      <w:r w:rsidR="00FB5382" w:rsidRPr="00FB538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</w:t>
      </w:r>
      <w:r w:rsidR="00FB5382" w:rsidRPr="00FB5382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FB5382" w:rsidRPr="00FB5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Правительства Российской Федерации  от 18 октября 2018 года № 2258-р </w:t>
      </w:r>
      <w:r w:rsidR="00FB5382" w:rsidRPr="00FB53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382" w:rsidRPr="00FB5382">
        <w:rPr>
          <w:rFonts w:ascii="Times New Roman" w:eastAsia="Calibri" w:hAnsi="Times New Roman" w:cs="Times New Roman"/>
          <w:sz w:val="24"/>
          <w:szCs w:val="24"/>
        </w:rPr>
        <w:t xml:space="preserve"> Администрацией утвержден </w:t>
      </w:r>
      <w:r w:rsidR="00FB5382" w:rsidRPr="00FB5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ключевых показателей эффективности функционирования системы внутреннего обеспечения соответствия требованиям антимонопольного законодательства </w:t>
      </w:r>
      <w:r w:rsidR="00FB5382" w:rsidRPr="00FB5382">
        <w:rPr>
          <w:rFonts w:ascii="Times New Roman" w:eastAsia="Times New Roman" w:hAnsi="Times New Roman" w:cs="Times New Roman"/>
          <w:sz w:val="24"/>
          <w:szCs w:val="24"/>
        </w:rPr>
        <w:t>в Администрации Лоухского муниципального района</w:t>
      </w:r>
      <w:r w:rsidR="00FB5382" w:rsidRPr="00FB5382">
        <w:rPr>
          <w:rFonts w:ascii="Times New Roman" w:hAnsi="Times New Roman" w:cs="Times New Roman"/>
          <w:sz w:val="24"/>
          <w:szCs w:val="24"/>
        </w:rPr>
        <w:t>.</w:t>
      </w:r>
      <w:r w:rsidR="006047E5">
        <w:rPr>
          <w:rFonts w:ascii="Calibri" w:eastAsia="Times New Roman" w:hAnsi="Calibri" w:cs="Times New Roman"/>
        </w:rPr>
        <w:t xml:space="preserve"> </w:t>
      </w:r>
    </w:p>
    <w:sectPr w:rsidR="00FA587B" w:rsidRPr="00FB5382" w:rsidSect="008835F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948"/>
    <w:multiLevelType w:val="multilevel"/>
    <w:tmpl w:val="09D21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E61AC7"/>
    <w:multiLevelType w:val="multilevel"/>
    <w:tmpl w:val="F24E1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0C"/>
    <w:rsid w:val="002018B2"/>
    <w:rsid w:val="00395688"/>
    <w:rsid w:val="003F2A1E"/>
    <w:rsid w:val="004B6621"/>
    <w:rsid w:val="004C72E1"/>
    <w:rsid w:val="005A678E"/>
    <w:rsid w:val="006047E5"/>
    <w:rsid w:val="006A371E"/>
    <w:rsid w:val="007800FF"/>
    <w:rsid w:val="00860497"/>
    <w:rsid w:val="008835F2"/>
    <w:rsid w:val="008972B4"/>
    <w:rsid w:val="008E1C3E"/>
    <w:rsid w:val="0093160B"/>
    <w:rsid w:val="009D0970"/>
    <w:rsid w:val="00A107F4"/>
    <w:rsid w:val="00A80446"/>
    <w:rsid w:val="00B24779"/>
    <w:rsid w:val="00C82CDE"/>
    <w:rsid w:val="00C918F5"/>
    <w:rsid w:val="00D141BE"/>
    <w:rsid w:val="00DE7279"/>
    <w:rsid w:val="00E307EF"/>
    <w:rsid w:val="00E4410C"/>
    <w:rsid w:val="00E53142"/>
    <w:rsid w:val="00F52FDA"/>
    <w:rsid w:val="00FA587B"/>
    <w:rsid w:val="00FA7ABB"/>
    <w:rsid w:val="00FB5382"/>
    <w:rsid w:val="00FD2F28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35F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835F2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10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21"/>
    <w:rsid w:val="00E4410C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4"/>
    <w:rsid w:val="00E4410C"/>
    <w:pPr>
      <w:widowControl w:val="0"/>
      <w:shd w:val="clear" w:color="auto" w:fill="FFFFFF"/>
      <w:spacing w:before="480" w:after="300" w:line="0" w:lineRule="atLeast"/>
    </w:pPr>
    <w:rPr>
      <w:spacing w:val="1"/>
    </w:rPr>
  </w:style>
  <w:style w:type="paragraph" w:customStyle="1" w:styleId="ConsPlusNormal">
    <w:name w:val="ConsPlusNormal"/>
    <w:link w:val="ConsPlusNormal0"/>
    <w:rsid w:val="008604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86049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rsid w:val="0086049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283555"/>
      <w:sz w:val="20"/>
      <w:szCs w:val="20"/>
    </w:rPr>
  </w:style>
  <w:style w:type="character" w:customStyle="1" w:styleId="8pt">
    <w:name w:val="Основной текст + 8 pt;Не полужирный"/>
    <w:basedOn w:val="a4"/>
    <w:rsid w:val="00C82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8835F2"/>
    <w:rPr>
      <w:rFonts w:ascii="Times New Roman" w:eastAsia="Arial Unicode MS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8835F2"/>
    <w:rPr>
      <w:rFonts w:ascii="Times New Roman" w:eastAsia="Arial Unicode MS" w:hAnsi="Times New Roman" w:cs="Times New Roman"/>
      <w:b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8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35F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835F2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10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21"/>
    <w:rsid w:val="00E4410C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4"/>
    <w:rsid w:val="00E4410C"/>
    <w:pPr>
      <w:widowControl w:val="0"/>
      <w:shd w:val="clear" w:color="auto" w:fill="FFFFFF"/>
      <w:spacing w:before="480" w:after="300" w:line="0" w:lineRule="atLeast"/>
    </w:pPr>
    <w:rPr>
      <w:spacing w:val="1"/>
    </w:rPr>
  </w:style>
  <w:style w:type="paragraph" w:customStyle="1" w:styleId="ConsPlusNormal">
    <w:name w:val="ConsPlusNormal"/>
    <w:link w:val="ConsPlusNormal0"/>
    <w:rsid w:val="008604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86049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rsid w:val="0086049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283555"/>
      <w:sz w:val="20"/>
      <w:szCs w:val="20"/>
    </w:rPr>
  </w:style>
  <w:style w:type="character" w:customStyle="1" w:styleId="8pt">
    <w:name w:val="Основной текст + 8 pt;Не полужирный"/>
    <w:basedOn w:val="a4"/>
    <w:rsid w:val="00C82C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8835F2"/>
    <w:rPr>
      <w:rFonts w:ascii="Times New Roman" w:eastAsia="Arial Unicode MS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8835F2"/>
    <w:rPr>
      <w:rFonts w:ascii="Times New Roman" w:eastAsia="Arial Unicode MS" w:hAnsi="Times New Roman" w:cs="Times New Roman"/>
      <w:b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8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РЕСПУБЛИКА КАРЕЛИЯ</vt:lpstr>
      <vt:lpstr>    </vt:lpstr>
      <vt:lpstr>    Администрация Лоухского муниципального района</vt:lpstr>
      <vt:lpstr>РАСПОРЯЖЕНИЕ  № 158-Р</vt:lpstr>
    </vt:vector>
  </TitlesOfParts>
  <Company>Reanimator Extreme Edition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2</cp:revision>
  <cp:lastPrinted>2026-02-11T09:03:00Z</cp:lastPrinted>
  <dcterms:created xsi:type="dcterms:W3CDTF">2026-02-11T09:03:00Z</dcterms:created>
  <dcterms:modified xsi:type="dcterms:W3CDTF">2026-02-11T09:03:00Z</dcterms:modified>
</cp:coreProperties>
</file>