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96" w:rsidRDefault="006C3496" w:rsidP="006C3496">
      <w:pPr>
        <w:ind w:left="1416"/>
        <w:rPr>
          <w:b/>
          <w:sz w:val="32"/>
          <w:szCs w:val="44"/>
        </w:rPr>
      </w:pPr>
      <w:r>
        <w:rPr>
          <w:sz w:val="32"/>
        </w:rPr>
        <w:t xml:space="preserve">                </w:t>
      </w:r>
      <w:r w:rsidRPr="00410B36">
        <w:rPr>
          <w:sz w:val="32"/>
        </w:rPr>
        <w:t xml:space="preserve">                            </w:t>
      </w:r>
      <w:r>
        <w:rPr>
          <w:b/>
          <w:noProof/>
          <w:sz w:val="44"/>
          <w:szCs w:val="44"/>
        </w:rPr>
        <w:drawing>
          <wp:inline distT="0" distB="0" distL="0" distR="0">
            <wp:extent cx="3972237" cy="3780000"/>
            <wp:effectExtent l="57150" t="57150" r="66363" b="49050"/>
            <wp:docPr id="2" name="Рисунок 1" descr="Изображение 1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19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2237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496" w:rsidRDefault="006C3496" w:rsidP="006C3496">
      <w:pPr>
        <w:rPr>
          <w:b/>
          <w:sz w:val="32"/>
          <w:szCs w:val="44"/>
        </w:rPr>
      </w:pPr>
    </w:p>
    <w:p w:rsidR="006C3496" w:rsidRPr="00410B36" w:rsidRDefault="006C3496" w:rsidP="006C3496">
      <w:pPr>
        <w:jc w:val="center"/>
        <w:rPr>
          <w:b/>
          <w:sz w:val="32"/>
          <w:szCs w:val="44"/>
        </w:rPr>
      </w:pPr>
      <w:proofErr w:type="spellStart"/>
      <w:r w:rsidRPr="00410B36">
        <w:rPr>
          <w:b/>
          <w:sz w:val="32"/>
          <w:szCs w:val="44"/>
        </w:rPr>
        <w:t>Геннадьев</w:t>
      </w:r>
      <w:proofErr w:type="spellEnd"/>
      <w:r w:rsidRPr="00410B36">
        <w:rPr>
          <w:b/>
          <w:sz w:val="32"/>
          <w:szCs w:val="44"/>
        </w:rPr>
        <w:t xml:space="preserve"> Виктор Яковлевич</w:t>
      </w:r>
      <w:r>
        <w:rPr>
          <w:b/>
          <w:sz w:val="32"/>
          <w:szCs w:val="44"/>
        </w:rPr>
        <w:t xml:space="preserve"> </w:t>
      </w:r>
      <w:r w:rsidRPr="00410B36">
        <w:rPr>
          <w:b/>
          <w:sz w:val="32"/>
          <w:szCs w:val="44"/>
        </w:rPr>
        <w:t>(1926-1976гг.)</w:t>
      </w:r>
    </w:p>
    <w:p w:rsidR="00472769" w:rsidRDefault="00472769" w:rsidP="006C3496"/>
    <w:p w:rsidR="006C3496" w:rsidRDefault="006C3496" w:rsidP="006C3496">
      <w:pPr>
        <w:ind w:firstLine="567"/>
        <w:jc w:val="both"/>
        <w:rPr>
          <w:sz w:val="32"/>
          <w:szCs w:val="32"/>
        </w:rPr>
      </w:pPr>
      <w:r w:rsidRPr="006C3496">
        <w:rPr>
          <w:sz w:val="32"/>
          <w:szCs w:val="32"/>
        </w:rPr>
        <w:t xml:space="preserve">Стрелок </w:t>
      </w:r>
      <w:r>
        <w:rPr>
          <w:sz w:val="32"/>
          <w:szCs w:val="32"/>
        </w:rPr>
        <w:t>813 стрелкового полка 239 пехотной дивизии 3-го Прибалтийского фронта с мая 1944 г. по июнь 1944 г. 23.06.44 г. во время наступления на г. Псков получил тяжёлое осколочное ранение выше колена, вследствие чего была ампутирована правая нога.</w:t>
      </w:r>
    </w:p>
    <w:p w:rsidR="006C3496" w:rsidRPr="006C3496" w:rsidRDefault="006C3496" w:rsidP="006C3496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Награждён Орденом Славы </w:t>
      </w:r>
      <w:r>
        <w:rPr>
          <w:sz w:val="32"/>
          <w:szCs w:val="32"/>
          <w:lang w:val="en-US"/>
        </w:rPr>
        <w:t>III</w:t>
      </w:r>
      <w:r>
        <w:rPr>
          <w:sz w:val="32"/>
          <w:szCs w:val="32"/>
        </w:rPr>
        <w:t xml:space="preserve"> степени 06.08.1946г.</w:t>
      </w:r>
    </w:p>
    <w:p w:rsidR="006C3496" w:rsidRDefault="006C3496" w:rsidP="006C3496"/>
    <w:p w:rsidR="006C3496" w:rsidRDefault="006C3496" w:rsidP="006C3496"/>
    <w:sectPr w:rsidR="006C3496" w:rsidSect="006C349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3496"/>
    <w:rsid w:val="00472769"/>
    <w:rsid w:val="006C3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4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4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2015-03-13T10:03:00Z</dcterms:created>
  <dcterms:modified xsi:type="dcterms:W3CDTF">2015-03-13T10:11:00Z</dcterms:modified>
</cp:coreProperties>
</file>